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798C" w14:textId="77777777" w:rsidR="00383AD8" w:rsidRDefault="00000000">
      <w:pPr>
        <w:adjustRightInd w:val="0"/>
        <w:snapToGrid w:val="0"/>
        <w:spacing w:line="500" w:lineRule="exact"/>
        <w:jc w:val="left"/>
        <w:rPr>
          <w:rFonts w:ascii="仿宋_GB2312" w:eastAsia="仿宋_GB2312" w:hAnsi="Calibri" w:cs="Times New Roman"/>
          <w:color w:val="000000"/>
          <w:sz w:val="30"/>
          <w:szCs w:val="30"/>
        </w:rPr>
      </w:pPr>
      <w:bookmarkStart w:id="0" w:name="_Hlk129350208"/>
      <w:r>
        <w:rPr>
          <w:rFonts w:ascii="仿宋_GB2312" w:eastAsia="仿宋_GB2312" w:hAnsi="Calibri" w:cs="Times New Roman" w:hint="eastAsia"/>
          <w:color w:val="000000"/>
          <w:sz w:val="30"/>
          <w:szCs w:val="30"/>
        </w:rPr>
        <w:t>附件</w:t>
      </w:r>
      <w:r>
        <w:rPr>
          <w:rFonts w:ascii="仿宋_GB2312" w:eastAsia="仿宋_GB2312" w:hAnsi="Calibri" w:cs="Times New Roman"/>
          <w:color w:val="000000"/>
          <w:sz w:val="30"/>
          <w:szCs w:val="30"/>
        </w:rPr>
        <w:t>2</w:t>
      </w:r>
    </w:p>
    <w:p w14:paraId="5BBCE07A" w14:textId="77777777" w:rsidR="00383AD8" w:rsidRDefault="00383AD8">
      <w:pPr>
        <w:adjustRightInd w:val="0"/>
        <w:snapToGrid w:val="0"/>
        <w:spacing w:line="500" w:lineRule="exact"/>
        <w:jc w:val="left"/>
        <w:rPr>
          <w:rFonts w:ascii="仿宋_GB2312" w:eastAsia="仿宋_GB2312" w:hAnsi="Calibri" w:cs="Times New Roman"/>
          <w:color w:val="000000"/>
          <w:sz w:val="30"/>
          <w:szCs w:val="30"/>
        </w:rPr>
      </w:pPr>
    </w:p>
    <w:p w14:paraId="77FC8275" w14:textId="71C0CB48" w:rsidR="00383AD8" w:rsidRPr="00B52DCD" w:rsidRDefault="00000000">
      <w:pPr>
        <w:adjustRightInd w:val="0"/>
        <w:snapToGrid w:val="0"/>
        <w:spacing w:line="500" w:lineRule="exact"/>
        <w:jc w:val="center"/>
        <w:rPr>
          <w:rFonts w:ascii="方正小标宋简体" w:eastAsia="方正小标宋简体" w:hAnsi="黑体" w:cs="宋体" w:hint="eastAsia"/>
          <w:color w:val="000000"/>
          <w:sz w:val="36"/>
          <w:szCs w:val="36"/>
        </w:rPr>
      </w:pPr>
      <w:r w:rsidRPr="00B52DCD">
        <w:rPr>
          <w:rFonts w:ascii="方正小标宋简体" w:eastAsia="方正小标宋简体" w:hAnsi="黑体" w:cs="宋体" w:hint="eastAsia"/>
          <w:color w:val="000000"/>
          <w:sz w:val="36"/>
          <w:szCs w:val="36"/>
        </w:rPr>
        <w:t>环保产业</w:t>
      </w:r>
      <w:r w:rsidR="00A30D10">
        <w:rPr>
          <w:rFonts w:ascii="方正小标宋简体" w:eastAsia="方正小标宋简体" w:hAnsi="黑体" w:cs="宋体" w:hint="eastAsia"/>
          <w:color w:val="000000"/>
          <w:sz w:val="36"/>
          <w:szCs w:val="36"/>
        </w:rPr>
        <w:t>行业</w:t>
      </w:r>
      <w:r w:rsidRPr="00B52DCD">
        <w:rPr>
          <w:rFonts w:ascii="方正小标宋简体" w:eastAsia="方正小标宋简体" w:hAnsi="黑体" w:cs="宋体" w:hint="eastAsia"/>
          <w:color w:val="000000"/>
          <w:sz w:val="36"/>
          <w:szCs w:val="36"/>
        </w:rPr>
        <w:t>基本情况调查</w:t>
      </w:r>
    </w:p>
    <w:p w14:paraId="2D25B00D" w14:textId="77777777" w:rsidR="00383AD8" w:rsidRPr="00B52DCD" w:rsidRDefault="00000000">
      <w:pPr>
        <w:adjustRightInd w:val="0"/>
        <w:snapToGrid w:val="0"/>
        <w:spacing w:line="500" w:lineRule="exact"/>
        <w:jc w:val="center"/>
        <w:rPr>
          <w:rFonts w:ascii="方正小标宋简体" w:eastAsia="方正小标宋简体" w:hAnsi="黑体" w:cs="宋体" w:hint="eastAsia"/>
          <w:color w:val="000000"/>
          <w:sz w:val="36"/>
          <w:szCs w:val="36"/>
        </w:rPr>
      </w:pPr>
      <w:r w:rsidRPr="00B52DCD">
        <w:rPr>
          <w:rFonts w:ascii="方正小标宋简体" w:eastAsia="方正小标宋简体" w:hAnsi="黑体" w:cs="宋体" w:hint="eastAsia"/>
          <w:color w:val="000000"/>
          <w:sz w:val="36"/>
          <w:szCs w:val="36"/>
        </w:rPr>
        <w:t>实施方案</w:t>
      </w:r>
    </w:p>
    <w:p w14:paraId="19DFABC8" w14:textId="77777777" w:rsidR="00383AD8" w:rsidRDefault="00383AD8">
      <w:pPr>
        <w:adjustRightInd w:val="0"/>
        <w:snapToGrid w:val="0"/>
        <w:spacing w:line="500" w:lineRule="exact"/>
        <w:jc w:val="center"/>
        <w:rPr>
          <w:rFonts w:ascii="黑体" w:eastAsia="黑体" w:hAnsi="黑体" w:hint="eastAsia"/>
          <w:sz w:val="32"/>
          <w:szCs w:val="32"/>
        </w:rPr>
      </w:pPr>
    </w:p>
    <w:p w14:paraId="34CDCEF4" w14:textId="77777777" w:rsidR="00383AD8" w:rsidRDefault="00000000">
      <w:pPr>
        <w:pStyle w:val="1"/>
        <w:adjustRightInd w:val="0"/>
        <w:snapToGrid w:val="0"/>
        <w:spacing w:before="0" w:after="0" w:line="560" w:lineRule="exact"/>
        <w:ind w:firstLineChars="200" w:firstLine="600"/>
        <w:rPr>
          <w:rFonts w:ascii="黑体" w:eastAsia="黑体" w:hAnsiTheme="minorHAnsi" w:cstheme="minorBidi"/>
          <w:b w:val="0"/>
          <w:sz w:val="30"/>
          <w:szCs w:val="30"/>
        </w:rPr>
      </w:pPr>
      <w:bookmarkStart w:id="1" w:name="_Toc481583474"/>
      <w:r>
        <w:rPr>
          <w:rFonts w:ascii="黑体" w:eastAsia="黑体" w:hAnsiTheme="minorHAnsi" w:cstheme="minorBidi" w:hint="eastAsia"/>
          <w:b w:val="0"/>
          <w:sz w:val="30"/>
          <w:szCs w:val="30"/>
        </w:rPr>
        <w:t>一、</w:t>
      </w:r>
      <w:bookmarkStart w:id="2" w:name="_Toc481583478"/>
      <w:bookmarkEnd w:id="1"/>
      <w:r>
        <w:rPr>
          <w:rFonts w:ascii="黑体" w:eastAsia="黑体" w:hAnsiTheme="minorHAnsi" w:cstheme="minorBidi" w:hint="eastAsia"/>
          <w:b w:val="0"/>
          <w:sz w:val="30"/>
          <w:szCs w:val="30"/>
        </w:rPr>
        <w:t>工作目标</w:t>
      </w:r>
      <w:bookmarkEnd w:id="2"/>
    </w:p>
    <w:p w14:paraId="5689426D" w14:textId="1369FDA8" w:rsidR="00383AD8" w:rsidRDefault="00000000">
      <w:pPr>
        <w:adjustRightInd w:val="0"/>
        <w:snapToGrid w:val="0"/>
        <w:spacing w:line="560" w:lineRule="exact"/>
        <w:ind w:firstLine="600"/>
        <w:rPr>
          <w:rFonts w:ascii="仿宋_GB2312" w:eastAsia="仿宋_GB2312" w:hAnsi="Calibri" w:cs="Times New Roman"/>
          <w:color w:val="000000"/>
          <w:sz w:val="30"/>
          <w:szCs w:val="30"/>
        </w:rPr>
      </w:pPr>
      <w:r w:rsidRPr="00122328">
        <w:rPr>
          <w:rFonts w:ascii="仿宋_GB2312" w:eastAsia="仿宋_GB2312" w:hAnsi="Calibri" w:cs="Times New Roman" w:hint="eastAsia"/>
          <w:color w:val="000000"/>
          <w:sz w:val="30"/>
          <w:szCs w:val="30"/>
        </w:rPr>
        <w:t>按年度收集</w:t>
      </w:r>
      <w:r w:rsidR="00122328">
        <w:rPr>
          <w:rFonts w:ascii="仿宋_GB2312" w:eastAsia="仿宋_GB2312" w:hAnsi="Calibri" w:cs="Times New Roman" w:hint="eastAsia"/>
          <w:color w:val="000000"/>
          <w:sz w:val="30"/>
          <w:szCs w:val="30"/>
        </w:rPr>
        <w:t>环保</w:t>
      </w:r>
      <w:r w:rsidRPr="00122328">
        <w:rPr>
          <w:rFonts w:ascii="仿宋_GB2312" w:eastAsia="仿宋_GB2312" w:hAnsi="Calibri" w:cs="Times New Roman" w:hint="eastAsia"/>
          <w:color w:val="000000"/>
          <w:sz w:val="30"/>
          <w:szCs w:val="30"/>
        </w:rPr>
        <w:t>企业生产经营数据，以此为基础分析和评价环保产业发展现状</w:t>
      </w:r>
      <w:r w:rsidR="00105A83">
        <w:rPr>
          <w:rFonts w:ascii="仿宋_GB2312" w:eastAsia="仿宋_GB2312" w:hAnsi="Calibri" w:cs="Times New Roman" w:hint="eastAsia"/>
          <w:color w:val="000000"/>
          <w:sz w:val="30"/>
          <w:szCs w:val="30"/>
        </w:rPr>
        <w:t>、问题</w:t>
      </w:r>
      <w:r w:rsidRPr="00122328">
        <w:rPr>
          <w:rFonts w:ascii="仿宋_GB2312" w:eastAsia="仿宋_GB2312" w:hAnsi="Calibri" w:cs="Times New Roman" w:hint="eastAsia"/>
          <w:color w:val="000000"/>
          <w:sz w:val="30"/>
          <w:szCs w:val="30"/>
        </w:rPr>
        <w:t>及趋势，</w:t>
      </w:r>
      <w:r w:rsidR="00065375" w:rsidRPr="00122328">
        <w:rPr>
          <w:rFonts w:ascii="仿宋_GB2312" w:eastAsia="仿宋_GB2312" w:hAnsi="Calibri" w:cs="Times New Roman"/>
          <w:color w:val="000000"/>
          <w:sz w:val="30"/>
          <w:szCs w:val="30"/>
        </w:rPr>
        <w:t>助力解决行业发展困难，服务行业高质量发展，</w:t>
      </w:r>
      <w:r w:rsidRPr="00122328">
        <w:rPr>
          <w:rFonts w:ascii="仿宋_GB2312" w:eastAsia="仿宋_GB2312" w:hAnsi="Calibri" w:cs="Times New Roman" w:hint="eastAsia"/>
          <w:color w:val="000000"/>
          <w:sz w:val="30"/>
          <w:szCs w:val="30"/>
        </w:rPr>
        <w:t>为行业企业决策和发展提供支持。</w:t>
      </w:r>
    </w:p>
    <w:p w14:paraId="6AC63CFE" w14:textId="77777777" w:rsidR="00383AD8" w:rsidRDefault="00000000">
      <w:pPr>
        <w:pStyle w:val="1"/>
        <w:adjustRightInd w:val="0"/>
        <w:snapToGrid w:val="0"/>
        <w:spacing w:before="0" w:after="0" w:line="560" w:lineRule="exact"/>
        <w:ind w:firstLineChars="200" w:firstLine="600"/>
        <w:rPr>
          <w:rFonts w:ascii="黑体" w:eastAsia="黑体" w:hAnsiTheme="minorHAnsi" w:cstheme="minorBidi"/>
          <w:b w:val="0"/>
          <w:sz w:val="30"/>
          <w:szCs w:val="30"/>
        </w:rPr>
      </w:pPr>
      <w:bookmarkStart w:id="3" w:name="_Toc481583488"/>
      <w:r>
        <w:rPr>
          <w:rFonts w:ascii="黑体" w:eastAsia="黑体" w:hAnsiTheme="minorHAnsi" w:cstheme="minorBidi" w:hint="eastAsia"/>
          <w:b w:val="0"/>
          <w:sz w:val="30"/>
          <w:szCs w:val="30"/>
        </w:rPr>
        <w:t>二、组织实施方式</w:t>
      </w:r>
      <w:bookmarkEnd w:id="3"/>
    </w:p>
    <w:p w14:paraId="005CBB5B" w14:textId="14BD51EC" w:rsidR="00383AD8" w:rsidRDefault="00000000" w:rsidP="00560798">
      <w:pPr>
        <w:spacing w:line="560" w:lineRule="exact"/>
        <w:ind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（一）中国环境保护产业协会印发调查文件，联合各省级环境保护产业协会共同组织实施。各省级环境保护产业协会指导</w:t>
      </w:r>
      <w:r w:rsidR="0027205C">
        <w:rPr>
          <w:rFonts w:ascii="仿宋_GB2312" w:eastAsia="仿宋_GB2312" w:hAnsi="Times New Roman" w:hint="eastAsia"/>
          <w:color w:val="000000"/>
          <w:kern w:val="0"/>
          <w:sz w:val="30"/>
          <w:szCs w:val="30"/>
        </w:rPr>
        <w:t>本区域</w:t>
      </w:r>
      <w:r>
        <w:rPr>
          <w:rFonts w:ascii="仿宋_GB2312" w:eastAsia="仿宋_GB2312" w:hAnsi="Times New Roman" w:hint="eastAsia"/>
          <w:color w:val="000000"/>
          <w:kern w:val="0"/>
          <w:sz w:val="30"/>
          <w:szCs w:val="30"/>
        </w:rPr>
        <w:t>企业填报，催报并审核上报数据；</w:t>
      </w:r>
    </w:p>
    <w:p w14:paraId="008C2F96" w14:textId="3DFC93A4" w:rsidR="00383AD8" w:rsidRDefault="00000000">
      <w:pPr>
        <w:spacing w:line="560" w:lineRule="exact"/>
        <w:ind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w:t>
      </w:r>
      <w:r w:rsidR="00560798">
        <w:rPr>
          <w:rFonts w:ascii="仿宋_GB2312" w:eastAsia="仿宋_GB2312" w:hAnsi="Times New Roman" w:hint="eastAsia"/>
          <w:color w:val="000000"/>
          <w:kern w:val="0"/>
          <w:sz w:val="30"/>
          <w:szCs w:val="30"/>
        </w:rPr>
        <w:t>二</w:t>
      </w:r>
      <w:r>
        <w:rPr>
          <w:rFonts w:ascii="仿宋_GB2312" w:eastAsia="仿宋_GB2312" w:hAnsi="Times New Roman" w:hint="eastAsia"/>
          <w:color w:val="000000"/>
          <w:kern w:val="0"/>
          <w:sz w:val="30"/>
          <w:szCs w:val="30"/>
        </w:rPr>
        <w:t>）被调查企业通过调查软件系统填写调查表，并上报至本企业登记注册所在地的省级环境保护产业协会审核；</w:t>
      </w:r>
    </w:p>
    <w:p w14:paraId="1D0A3056" w14:textId="1DB8CA4E" w:rsidR="00383AD8" w:rsidRDefault="00000000">
      <w:pPr>
        <w:spacing w:line="560" w:lineRule="exact"/>
        <w:ind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w:t>
      </w:r>
      <w:r w:rsidR="00560798">
        <w:rPr>
          <w:rFonts w:ascii="仿宋_GB2312" w:eastAsia="仿宋_GB2312" w:hAnsi="Times New Roman" w:hint="eastAsia"/>
          <w:color w:val="000000"/>
          <w:kern w:val="0"/>
          <w:sz w:val="30"/>
          <w:szCs w:val="30"/>
        </w:rPr>
        <w:t>三</w:t>
      </w:r>
      <w:r>
        <w:rPr>
          <w:rFonts w:ascii="仿宋_GB2312" w:eastAsia="仿宋_GB2312" w:hAnsi="Times New Roman" w:hint="eastAsia"/>
          <w:color w:val="000000"/>
          <w:kern w:val="0"/>
          <w:sz w:val="30"/>
          <w:szCs w:val="30"/>
        </w:rPr>
        <w:t>）各省级环境保护产业协会对本省企业上报数据进行审核后，上报至中国环境保护产业协会；</w:t>
      </w:r>
    </w:p>
    <w:p w14:paraId="2AED26DA" w14:textId="2BAFAE51" w:rsidR="00383AD8" w:rsidRDefault="00000000">
      <w:pPr>
        <w:spacing w:line="560" w:lineRule="exact"/>
        <w:ind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w:t>
      </w:r>
      <w:r w:rsidR="00560798">
        <w:rPr>
          <w:rFonts w:ascii="仿宋_GB2312" w:eastAsia="仿宋_GB2312" w:hAnsi="Times New Roman" w:hint="eastAsia"/>
          <w:color w:val="000000"/>
          <w:kern w:val="0"/>
          <w:sz w:val="30"/>
          <w:szCs w:val="30"/>
        </w:rPr>
        <w:t>四</w:t>
      </w:r>
      <w:r>
        <w:rPr>
          <w:rFonts w:ascii="仿宋_GB2312" w:eastAsia="仿宋_GB2312" w:hAnsi="Times New Roman" w:hint="eastAsia"/>
          <w:color w:val="000000"/>
          <w:kern w:val="0"/>
          <w:sz w:val="30"/>
          <w:szCs w:val="30"/>
        </w:rPr>
        <w:t>）中国环境保护产业协会对</w:t>
      </w:r>
      <w:r w:rsidR="002E3C7B">
        <w:rPr>
          <w:rFonts w:ascii="仿宋_GB2312" w:eastAsia="仿宋_GB2312" w:hAnsi="Times New Roman" w:hint="eastAsia"/>
          <w:color w:val="000000"/>
          <w:kern w:val="0"/>
          <w:sz w:val="30"/>
          <w:szCs w:val="30"/>
        </w:rPr>
        <w:t>全部</w:t>
      </w:r>
      <w:r>
        <w:rPr>
          <w:rFonts w:ascii="仿宋_GB2312" w:eastAsia="仿宋_GB2312" w:hAnsi="Times New Roman" w:hint="eastAsia"/>
          <w:color w:val="000000"/>
          <w:kern w:val="0"/>
          <w:sz w:val="30"/>
          <w:szCs w:val="30"/>
        </w:rPr>
        <w:t>上报数据进行终审并汇总，形成分析结果。</w:t>
      </w:r>
    </w:p>
    <w:p w14:paraId="16507AFF" w14:textId="77777777" w:rsidR="00383AD8" w:rsidRDefault="00000000">
      <w:pPr>
        <w:pStyle w:val="1"/>
        <w:adjustRightInd w:val="0"/>
        <w:snapToGrid w:val="0"/>
        <w:spacing w:before="0" w:after="0" w:line="560" w:lineRule="exact"/>
        <w:ind w:firstLineChars="200" w:firstLine="600"/>
        <w:rPr>
          <w:rFonts w:ascii="黑体" w:eastAsia="黑体" w:hAnsiTheme="minorHAnsi" w:cstheme="minorBidi"/>
          <w:b w:val="0"/>
          <w:sz w:val="30"/>
          <w:szCs w:val="30"/>
        </w:rPr>
      </w:pPr>
      <w:bookmarkStart w:id="4" w:name="_Toc481583479"/>
      <w:r>
        <w:rPr>
          <w:rFonts w:ascii="黑体" w:eastAsia="黑体" w:hAnsiTheme="minorHAnsi" w:cstheme="minorBidi" w:hint="eastAsia"/>
          <w:b w:val="0"/>
          <w:sz w:val="30"/>
          <w:szCs w:val="30"/>
        </w:rPr>
        <w:t>三、</w:t>
      </w:r>
      <w:bookmarkEnd w:id="4"/>
      <w:r>
        <w:rPr>
          <w:rFonts w:ascii="黑体" w:eastAsia="黑体" w:hAnsiTheme="minorHAnsi" w:cstheme="minorBidi" w:hint="eastAsia"/>
          <w:b w:val="0"/>
          <w:sz w:val="30"/>
          <w:szCs w:val="30"/>
        </w:rPr>
        <w:t>调查时间、内容及对象</w:t>
      </w:r>
    </w:p>
    <w:p w14:paraId="288B3406" w14:textId="77777777" w:rsidR="00383AD8" w:rsidRDefault="00000000">
      <w:pPr>
        <w:spacing w:line="560" w:lineRule="exact"/>
        <w:ind w:firstLine="600"/>
        <w:rPr>
          <w:rFonts w:ascii="仿宋_GB2312" w:eastAsia="仿宋_GB2312" w:hAnsi="Times New Roman"/>
          <w:b/>
          <w:color w:val="000000"/>
          <w:kern w:val="0"/>
          <w:sz w:val="30"/>
          <w:szCs w:val="30"/>
        </w:rPr>
      </w:pPr>
      <w:r>
        <w:rPr>
          <w:rFonts w:ascii="仿宋_GB2312" w:eastAsia="仿宋_GB2312" w:hAnsi="Times New Roman" w:hint="eastAsia"/>
          <w:b/>
          <w:color w:val="000000"/>
          <w:kern w:val="0"/>
          <w:sz w:val="30"/>
          <w:szCs w:val="30"/>
        </w:rPr>
        <w:t>（一）调查时间</w:t>
      </w:r>
    </w:p>
    <w:p w14:paraId="7F57842C" w14:textId="16E26EB8" w:rsidR="00383AD8" w:rsidRDefault="00000000">
      <w:pPr>
        <w:spacing w:line="560" w:lineRule="exact"/>
        <w:ind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调查时点为202</w:t>
      </w:r>
      <w:r w:rsidR="00560798">
        <w:rPr>
          <w:rFonts w:ascii="仿宋_GB2312" w:eastAsia="仿宋_GB2312" w:hAnsi="Times New Roman" w:hint="eastAsia"/>
          <w:color w:val="000000"/>
          <w:kern w:val="0"/>
          <w:sz w:val="30"/>
          <w:szCs w:val="30"/>
        </w:rPr>
        <w:t>5</w:t>
      </w:r>
      <w:r>
        <w:rPr>
          <w:rFonts w:ascii="仿宋_GB2312" w:eastAsia="仿宋_GB2312" w:hAnsi="Times New Roman" w:hint="eastAsia"/>
          <w:color w:val="000000"/>
          <w:kern w:val="0"/>
          <w:sz w:val="30"/>
          <w:szCs w:val="30"/>
        </w:rPr>
        <w:t>年12月31日24时，时期资料为202</w:t>
      </w:r>
      <w:r w:rsidR="00560798">
        <w:rPr>
          <w:rFonts w:ascii="仿宋_GB2312" w:eastAsia="仿宋_GB2312" w:hAnsi="Times New Roman" w:hint="eastAsia"/>
          <w:color w:val="000000"/>
          <w:kern w:val="0"/>
          <w:sz w:val="30"/>
          <w:szCs w:val="30"/>
        </w:rPr>
        <w:t>5</w:t>
      </w:r>
      <w:r>
        <w:rPr>
          <w:rFonts w:ascii="仿宋_GB2312" w:eastAsia="仿宋_GB2312" w:hAnsi="Times New Roman" w:hint="eastAsia"/>
          <w:color w:val="000000"/>
          <w:kern w:val="0"/>
          <w:sz w:val="30"/>
          <w:szCs w:val="30"/>
        </w:rPr>
        <w:t>年度。</w:t>
      </w:r>
    </w:p>
    <w:p w14:paraId="5B767C73" w14:textId="77777777" w:rsidR="00383AD8" w:rsidRDefault="00000000">
      <w:pPr>
        <w:spacing w:line="560" w:lineRule="exact"/>
        <w:ind w:firstLine="600"/>
        <w:rPr>
          <w:rFonts w:ascii="仿宋_GB2312" w:eastAsia="仿宋_GB2312" w:hAnsi="Times New Roman"/>
          <w:b/>
          <w:color w:val="000000"/>
          <w:kern w:val="0"/>
          <w:sz w:val="30"/>
          <w:szCs w:val="30"/>
        </w:rPr>
      </w:pPr>
      <w:r>
        <w:rPr>
          <w:rFonts w:ascii="仿宋_GB2312" w:eastAsia="仿宋_GB2312" w:hAnsi="Times New Roman" w:hint="eastAsia"/>
          <w:b/>
          <w:color w:val="000000"/>
          <w:kern w:val="0"/>
          <w:sz w:val="30"/>
          <w:szCs w:val="30"/>
        </w:rPr>
        <w:t>（二）调查内容</w:t>
      </w:r>
    </w:p>
    <w:p w14:paraId="6B913A57" w14:textId="77777777" w:rsidR="00383AD8" w:rsidRDefault="00000000">
      <w:pPr>
        <w:spacing w:line="560" w:lineRule="exact"/>
        <w:ind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调查内容包括企业的基本情况、环境保护产品生产经营情况、环境服务业经营情况。</w:t>
      </w:r>
    </w:p>
    <w:p w14:paraId="3D781165" w14:textId="77777777" w:rsidR="00383AD8" w:rsidRDefault="00000000">
      <w:pPr>
        <w:spacing w:line="560" w:lineRule="exact"/>
        <w:ind w:firstLine="600"/>
        <w:rPr>
          <w:rFonts w:ascii="仿宋_GB2312" w:eastAsia="仿宋_GB2312" w:hAnsi="Times New Roman"/>
          <w:b/>
          <w:color w:val="000000"/>
          <w:kern w:val="0"/>
          <w:sz w:val="30"/>
          <w:szCs w:val="30"/>
        </w:rPr>
      </w:pPr>
      <w:r>
        <w:rPr>
          <w:rFonts w:ascii="仿宋_GB2312" w:eastAsia="仿宋_GB2312" w:hAnsi="Times New Roman" w:hint="eastAsia"/>
          <w:b/>
          <w:color w:val="000000"/>
          <w:kern w:val="0"/>
          <w:sz w:val="30"/>
          <w:szCs w:val="30"/>
        </w:rPr>
        <w:lastRenderedPageBreak/>
        <w:t>（三）调查对象</w:t>
      </w:r>
    </w:p>
    <w:p w14:paraId="40C92390" w14:textId="49546ABE" w:rsidR="00065375" w:rsidRDefault="00000000">
      <w:pPr>
        <w:spacing w:line="560" w:lineRule="exact"/>
        <w:ind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本调查的对象包括：</w:t>
      </w:r>
      <w:r w:rsidR="00065375" w:rsidRPr="00065375">
        <w:rPr>
          <w:rFonts w:ascii="仿宋_GB2312" w:eastAsia="仿宋_GB2312" w:hAnsi="Times New Roman"/>
          <w:color w:val="000000"/>
          <w:kern w:val="0"/>
          <w:sz w:val="30"/>
          <w:szCs w:val="30"/>
        </w:rPr>
        <w:t>中国环境保护产业协会会员单位、各省级环境保护产业协会会员单位以及其他自愿参与本调查的环保产业从业单位等。</w:t>
      </w:r>
    </w:p>
    <w:p w14:paraId="2FDFB69A" w14:textId="77777777" w:rsidR="00383AD8" w:rsidRDefault="00000000">
      <w:pPr>
        <w:spacing w:line="560" w:lineRule="exact"/>
        <w:ind w:firstLine="600"/>
        <w:rPr>
          <w:rFonts w:ascii="黑体" w:eastAsia="黑体"/>
          <w:b/>
          <w:sz w:val="30"/>
          <w:szCs w:val="30"/>
        </w:rPr>
      </w:pPr>
      <w:r>
        <w:rPr>
          <w:rFonts w:ascii="黑体" w:eastAsia="黑体" w:hint="eastAsia"/>
          <w:sz w:val="30"/>
          <w:szCs w:val="30"/>
        </w:rPr>
        <w:t>四、进度安排</w:t>
      </w:r>
    </w:p>
    <w:p w14:paraId="346CF276" w14:textId="18E87CCF" w:rsidR="00383AD8" w:rsidRDefault="00000000">
      <w:pPr>
        <w:spacing w:line="560" w:lineRule="exact"/>
        <w:ind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本次调查分为调查</w:t>
      </w:r>
      <w:r w:rsidR="00122328">
        <w:rPr>
          <w:rFonts w:ascii="仿宋_GB2312" w:eastAsia="仿宋_GB2312" w:hAnsi="Times New Roman" w:hint="eastAsia"/>
          <w:color w:val="000000"/>
          <w:kern w:val="0"/>
          <w:sz w:val="30"/>
          <w:szCs w:val="30"/>
        </w:rPr>
        <w:t>启动</w:t>
      </w:r>
      <w:r>
        <w:rPr>
          <w:rFonts w:ascii="仿宋_GB2312" w:eastAsia="仿宋_GB2312" w:hAnsi="Times New Roman" w:hint="eastAsia"/>
          <w:color w:val="000000"/>
          <w:kern w:val="0"/>
          <w:sz w:val="30"/>
          <w:szCs w:val="30"/>
        </w:rPr>
        <w:t>、调查数据的上报及审核、调查结果的利用及发布共3个阶段。</w:t>
      </w:r>
    </w:p>
    <w:p w14:paraId="529E5B67" w14:textId="7EFC992C" w:rsidR="00383AD8" w:rsidRDefault="00000000">
      <w:pPr>
        <w:pStyle w:val="3"/>
        <w:adjustRightInd w:val="0"/>
        <w:snapToGrid w:val="0"/>
        <w:spacing w:before="0" w:after="0" w:line="560" w:lineRule="exact"/>
        <w:ind w:firstLineChars="200" w:firstLine="602"/>
        <w:rPr>
          <w:rFonts w:ascii="仿宋_GB2312" w:eastAsia="仿宋_GB2312" w:hAnsi="Calibri"/>
          <w:color w:val="000000"/>
          <w:szCs w:val="30"/>
        </w:rPr>
      </w:pPr>
      <w:bookmarkStart w:id="5" w:name="_Toc481583503"/>
      <w:r>
        <w:rPr>
          <w:rFonts w:ascii="楷体_GB2312" w:eastAsia="楷体_GB2312" w:hint="eastAsia"/>
          <w:sz w:val="30"/>
          <w:szCs w:val="30"/>
        </w:rPr>
        <w:t>（一）</w:t>
      </w:r>
      <w:r w:rsidR="00122328">
        <w:rPr>
          <w:rFonts w:ascii="楷体_GB2312" w:eastAsia="楷体_GB2312" w:hint="eastAsia"/>
          <w:sz w:val="30"/>
          <w:szCs w:val="30"/>
        </w:rPr>
        <w:t>启动</w:t>
      </w:r>
      <w:r>
        <w:rPr>
          <w:rFonts w:ascii="楷体_GB2312" w:eastAsia="楷体_GB2312" w:hint="eastAsia"/>
          <w:sz w:val="30"/>
          <w:szCs w:val="30"/>
        </w:rPr>
        <w:t>调查工作（202</w:t>
      </w:r>
      <w:r w:rsidR="00560798">
        <w:rPr>
          <w:rFonts w:ascii="楷体_GB2312" w:eastAsia="楷体_GB2312" w:hint="eastAsia"/>
          <w:sz w:val="30"/>
          <w:szCs w:val="30"/>
        </w:rPr>
        <w:t>6</w:t>
      </w:r>
      <w:r>
        <w:rPr>
          <w:rFonts w:ascii="楷体_GB2312" w:eastAsia="楷体_GB2312" w:hint="eastAsia"/>
          <w:sz w:val="30"/>
          <w:szCs w:val="30"/>
        </w:rPr>
        <w:t>年</w:t>
      </w:r>
      <w:r w:rsidR="00560798">
        <w:rPr>
          <w:rFonts w:ascii="楷体_GB2312" w:eastAsia="楷体_GB2312" w:hint="eastAsia"/>
          <w:sz w:val="30"/>
          <w:szCs w:val="30"/>
        </w:rPr>
        <w:t>5</w:t>
      </w:r>
      <w:r>
        <w:rPr>
          <w:rFonts w:ascii="楷体_GB2312" w:eastAsia="楷体_GB2312" w:hint="eastAsia"/>
          <w:sz w:val="30"/>
          <w:szCs w:val="30"/>
        </w:rPr>
        <w:t>月</w:t>
      </w:r>
      <w:r w:rsidR="00560798">
        <w:rPr>
          <w:rFonts w:ascii="楷体_GB2312" w:eastAsia="楷体_GB2312" w:hint="eastAsia"/>
          <w:sz w:val="30"/>
          <w:szCs w:val="30"/>
        </w:rPr>
        <w:t>初</w:t>
      </w:r>
      <w:r>
        <w:rPr>
          <w:rFonts w:ascii="楷体_GB2312" w:eastAsia="楷体_GB2312" w:hint="eastAsia"/>
          <w:sz w:val="30"/>
          <w:szCs w:val="30"/>
        </w:rPr>
        <w:t>）</w:t>
      </w:r>
      <w:bookmarkEnd w:id="5"/>
    </w:p>
    <w:p w14:paraId="202563A6" w14:textId="652A331D" w:rsidR="00383AD8" w:rsidRDefault="00000000">
      <w:pPr>
        <w:spacing w:line="560" w:lineRule="exact"/>
        <w:ind w:firstLine="600"/>
        <w:rPr>
          <w:rFonts w:ascii="仿宋_GB2312" w:eastAsia="仿宋_GB2312" w:hAnsi="Times New Roman"/>
          <w:color w:val="000000"/>
          <w:spacing w:val="-6"/>
          <w:kern w:val="0"/>
          <w:sz w:val="30"/>
          <w:szCs w:val="30"/>
        </w:rPr>
      </w:pPr>
      <w:r>
        <w:rPr>
          <w:rFonts w:ascii="仿宋_GB2312" w:eastAsia="仿宋_GB2312" w:hAnsi="Times New Roman" w:hint="eastAsia"/>
          <w:color w:val="000000"/>
          <w:kern w:val="0"/>
          <w:sz w:val="30"/>
          <w:szCs w:val="30"/>
        </w:rPr>
        <w:t>由中国环境保护产业协会发文，全面启动调查工作。省级环保产业协会建立</w:t>
      </w:r>
      <w:r w:rsidR="002E3C7B">
        <w:rPr>
          <w:rFonts w:ascii="仿宋_GB2312" w:eastAsia="仿宋_GB2312" w:hAnsi="Times New Roman" w:hint="eastAsia"/>
          <w:color w:val="000000"/>
          <w:kern w:val="0"/>
          <w:sz w:val="30"/>
          <w:szCs w:val="30"/>
        </w:rPr>
        <w:t>本区域</w:t>
      </w:r>
      <w:r>
        <w:rPr>
          <w:rFonts w:ascii="仿宋_GB2312" w:eastAsia="仿宋_GB2312" w:hAnsi="Times New Roman" w:hint="eastAsia"/>
          <w:color w:val="000000"/>
          <w:kern w:val="0"/>
          <w:sz w:val="30"/>
          <w:szCs w:val="30"/>
        </w:rPr>
        <w:t>填报企业清单，下发</w:t>
      </w:r>
      <w:r w:rsidR="002E3C7B">
        <w:rPr>
          <w:rFonts w:ascii="仿宋_GB2312" w:eastAsia="仿宋_GB2312" w:hAnsi="Times New Roman" w:hint="eastAsia"/>
          <w:color w:val="000000"/>
          <w:kern w:val="0"/>
          <w:sz w:val="30"/>
          <w:szCs w:val="30"/>
        </w:rPr>
        <w:t>本区域</w:t>
      </w:r>
      <w:r>
        <w:rPr>
          <w:rFonts w:ascii="仿宋_GB2312" w:eastAsia="仿宋_GB2312" w:hAnsi="Times New Roman" w:hint="eastAsia"/>
          <w:color w:val="000000"/>
          <w:kern w:val="0"/>
          <w:sz w:val="30"/>
          <w:szCs w:val="30"/>
        </w:rPr>
        <w:t>调查通知，组织本</w:t>
      </w:r>
      <w:r w:rsidR="002E3C7B">
        <w:rPr>
          <w:rFonts w:ascii="仿宋_GB2312" w:eastAsia="仿宋_GB2312" w:hAnsi="Times New Roman" w:hint="eastAsia"/>
          <w:color w:val="000000"/>
          <w:kern w:val="0"/>
          <w:sz w:val="30"/>
          <w:szCs w:val="30"/>
        </w:rPr>
        <w:t>区域</w:t>
      </w:r>
      <w:r>
        <w:rPr>
          <w:rFonts w:ascii="仿宋_GB2312" w:eastAsia="仿宋_GB2312" w:hAnsi="Times New Roman" w:hint="eastAsia"/>
          <w:color w:val="000000"/>
          <w:kern w:val="0"/>
          <w:sz w:val="30"/>
          <w:szCs w:val="30"/>
        </w:rPr>
        <w:t>环保企业</w:t>
      </w:r>
      <w:r>
        <w:rPr>
          <w:rFonts w:ascii="仿宋_GB2312" w:eastAsia="仿宋_GB2312" w:hAnsi="Times New Roman" w:hint="eastAsia"/>
          <w:color w:val="000000"/>
          <w:spacing w:val="-6"/>
          <w:kern w:val="0"/>
          <w:sz w:val="30"/>
          <w:szCs w:val="30"/>
        </w:rPr>
        <w:t>填报调查表，并进行技术指导。</w:t>
      </w:r>
    </w:p>
    <w:p w14:paraId="556C99FD" w14:textId="4314C4B2" w:rsidR="00383AD8" w:rsidRDefault="00000000">
      <w:pPr>
        <w:pStyle w:val="3"/>
        <w:adjustRightInd w:val="0"/>
        <w:snapToGrid w:val="0"/>
        <w:spacing w:before="0" w:after="0" w:line="560" w:lineRule="exact"/>
        <w:ind w:firstLineChars="200" w:firstLine="602"/>
        <w:rPr>
          <w:rFonts w:ascii="楷体_GB2312" w:eastAsia="楷体_GB2312"/>
          <w:sz w:val="30"/>
          <w:szCs w:val="30"/>
        </w:rPr>
      </w:pPr>
      <w:bookmarkStart w:id="6" w:name="_Toc481583504"/>
      <w:r>
        <w:rPr>
          <w:rFonts w:ascii="楷体_GB2312" w:eastAsia="楷体_GB2312" w:hint="eastAsia"/>
          <w:sz w:val="30"/>
          <w:szCs w:val="30"/>
        </w:rPr>
        <w:t>（二）调查数据上报及审核</w:t>
      </w:r>
      <w:bookmarkEnd w:id="6"/>
      <w:r>
        <w:rPr>
          <w:rFonts w:ascii="楷体_GB2312" w:eastAsia="楷体_GB2312" w:hint="eastAsia"/>
          <w:sz w:val="30"/>
          <w:szCs w:val="30"/>
        </w:rPr>
        <w:t>（202</w:t>
      </w:r>
      <w:r w:rsidR="00560798">
        <w:rPr>
          <w:rFonts w:ascii="楷体_GB2312" w:eastAsia="楷体_GB2312" w:hint="eastAsia"/>
          <w:sz w:val="30"/>
          <w:szCs w:val="30"/>
        </w:rPr>
        <w:t>6</w:t>
      </w:r>
      <w:r>
        <w:rPr>
          <w:rFonts w:ascii="楷体_GB2312" w:eastAsia="楷体_GB2312" w:hint="eastAsia"/>
          <w:sz w:val="30"/>
          <w:szCs w:val="30"/>
        </w:rPr>
        <w:t>年</w:t>
      </w:r>
      <w:r w:rsidR="00560798">
        <w:rPr>
          <w:rFonts w:ascii="楷体_GB2312" w:eastAsia="楷体_GB2312" w:hint="eastAsia"/>
          <w:sz w:val="30"/>
          <w:szCs w:val="30"/>
        </w:rPr>
        <w:t>5</w:t>
      </w:r>
      <w:r>
        <w:rPr>
          <w:rFonts w:ascii="楷体_GB2312" w:eastAsia="楷体_GB2312" w:hint="eastAsia"/>
          <w:sz w:val="30"/>
          <w:szCs w:val="30"/>
        </w:rPr>
        <w:t>月-</w:t>
      </w:r>
      <w:r>
        <w:rPr>
          <w:rFonts w:ascii="楷体_GB2312" w:eastAsia="楷体_GB2312"/>
          <w:sz w:val="30"/>
          <w:szCs w:val="30"/>
        </w:rPr>
        <w:t>6</w:t>
      </w:r>
      <w:r>
        <w:rPr>
          <w:rFonts w:ascii="楷体_GB2312" w:eastAsia="楷体_GB2312" w:hint="eastAsia"/>
          <w:sz w:val="30"/>
          <w:szCs w:val="30"/>
        </w:rPr>
        <w:t>月）</w:t>
      </w:r>
    </w:p>
    <w:p w14:paraId="425C7213" w14:textId="77777777" w:rsidR="00383AD8" w:rsidRDefault="00000000">
      <w:pPr>
        <w:adjustRightInd w:val="0"/>
        <w:snapToGrid w:val="0"/>
        <w:spacing w:line="560" w:lineRule="exact"/>
        <w:ind w:firstLineChars="221" w:firstLine="663"/>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1．企业填写提交调查报表</w:t>
      </w:r>
    </w:p>
    <w:p w14:paraId="6F9123B5" w14:textId="63394209" w:rsidR="00383AD8" w:rsidRDefault="00000000">
      <w:pPr>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填报企业于202</w:t>
      </w:r>
      <w:r w:rsidR="00560798">
        <w:rPr>
          <w:rFonts w:ascii="仿宋_GB2312" w:eastAsia="仿宋_GB2312" w:hAnsi="Calibri" w:cs="Times New Roman" w:hint="eastAsia"/>
          <w:color w:val="000000"/>
          <w:sz w:val="30"/>
          <w:szCs w:val="30"/>
        </w:rPr>
        <w:t>6</w:t>
      </w:r>
      <w:r>
        <w:rPr>
          <w:rFonts w:ascii="仿宋_GB2312" w:eastAsia="仿宋_GB2312" w:hAnsi="Calibri" w:cs="Times New Roman" w:hint="eastAsia"/>
          <w:color w:val="000000"/>
          <w:sz w:val="30"/>
          <w:szCs w:val="30"/>
        </w:rPr>
        <w:t>年</w:t>
      </w:r>
      <w:r w:rsidR="0027205C">
        <w:rPr>
          <w:rFonts w:ascii="仿宋_GB2312" w:eastAsia="仿宋_GB2312" w:hAnsi="Calibri" w:cs="Times New Roman" w:hint="eastAsia"/>
          <w:color w:val="000000"/>
          <w:sz w:val="30"/>
          <w:szCs w:val="30"/>
        </w:rPr>
        <w:t>6</w:t>
      </w:r>
      <w:r>
        <w:rPr>
          <w:rFonts w:ascii="仿宋_GB2312" w:eastAsia="仿宋_GB2312" w:hAnsi="Calibri" w:cs="Times New Roman" w:hint="eastAsia"/>
          <w:color w:val="000000"/>
          <w:sz w:val="30"/>
          <w:szCs w:val="30"/>
        </w:rPr>
        <w:t>月1</w:t>
      </w:r>
      <w:r w:rsidR="0027205C">
        <w:rPr>
          <w:rFonts w:ascii="仿宋_GB2312" w:eastAsia="仿宋_GB2312" w:hAnsi="Calibri" w:cs="Times New Roman" w:hint="eastAsia"/>
          <w:color w:val="000000"/>
          <w:sz w:val="30"/>
          <w:szCs w:val="30"/>
        </w:rPr>
        <w:t>5</w:t>
      </w:r>
      <w:r>
        <w:rPr>
          <w:rFonts w:ascii="仿宋_GB2312" w:eastAsia="仿宋_GB2312" w:hAnsi="Calibri" w:cs="Times New Roman" w:hint="eastAsia"/>
          <w:color w:val="000000"/>
          <w:sz w:val="30"/>
          <w:szCs w:val="30"/>
        </w:rPr>
        <w:t>日前登录调查平台，完成202</w:t>
      </w:r>
      <w:r w:rsidR="00560798">
        <w:rPr>
          <w:rFonts w:ascii="仿宋_GB2312" w:eastAsia="仿宋_GB2312" w:hAnsi="Calibri" w:cs="Times New Roman" w:hint="eastAsia"/>
          <w:color w:val="000000"/>
          <w:sz w:val="30"/>
          <w:szCs w:val="30"/>
        </w:rPr>
        <w:t>5</w:t>
      </w:r>
      <w:r>
        <w:rPr>
          <w:rFonts w:ascii="仿宋_GB2312" w:eastAsia="仿宋_GB2312" w:hAnsi="Calibri" w:cs="Times New Roman" w:hint="eastAsia"/>
          <w:color w:val="000000"/>
          <w:sz w:val="30"/>
          <w:szCs w:val="30"/>
        </w:rPr>
        <w:t>年度数据的填报。</w:t>
      </w:r>
    </w:p>
    <w:p w14:paraId="2E13CAAB" w14:textId="77777777" w:rsidR="00383AD8" w:rsidRDefault="00000000">
      <w:pPr>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2．调查数据审核与汇总</w:t>
      </w:r>
    </w:p>
    <w:p w14:paraId="4852DBF6" w14:textId="3BB21EC4" w:rsidR="00383AD8" w:rsidRDefault="00000000">
      <w:pPr>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各省（自治区、直辖市）环保产业协会对</w:t>
      </w:r>
      <w:r w:rsidR="002E3C7B">
        <w:rPr>
          <w:rFonts w:ascii="仿宋_GB2312" w:eastAsia="仿宋_GB2312" w:hAnsi="Calibri" w:cs="Times New Roman" w:hint="eastAsia"/>
          <w:color w:val="000000"/>
          <w:sz w:val="30"/>
          <w:szCs w:val="30"/>
        </w:rPr>
        <w:t>本区域</w:t>
      </w:r>
      <w:r>
        <w:rPr>
          <w:rFonts w:ascii="仿宋_GB2312" w:eastAsia="仿宋_GB2312" w:hAnsi="Calibri" w:cs="Times New Roman" w:hint="eastAsia"/>
          <w:color w:val="000000"/>
          <w:sz w:val="30"/>
          <w:szCs w:val="30"/>
        </w:rPr>
        <w:t>内所有填报企业的数据进行审核，对不合格数据返回企业核改直至合格，于202</w:t>
      </w:r>
      <w:r w:rsidR="00560798">
        <w:rPr>
          <w:rFonts w:ascii="仿宋_GB2312" w:eastAsia="仿宋_GB2312" w:hAnsi="Calibri" w:cs="Times New Roman" w:hint="eastAsia"/>
          <w:color w:val="000000"/>
          <w:sz w:val="30"/>
          <w:szCs w:val="30"/>
        </w:rPr>
        <w:t>6</w:t>
      </w:r>
      <w:r>
        <w:rPr>
          <w:rFonts w:ascii="仿宋_GB2312" w:eastAsia="仿宋_GB2312" w:hAnsi="Calibri" w:cs="Times New Roman" w:hint="eastAsia"/>
          <w:color w:val="000000"/>
          <w:sz w:val="30"/>
          <w:szCs w:val="30"/>
        </w:rPr>
        <w:t>年</w:t>
      </w:r>
      <w:r w:rsidR="00560798">
        <w:rPr>
          <w:rFonts w:ascii="仿宋_GB2312" w:eastAsia="仿宋_GB2312" w:hAnsi="Calibri" w:cs="Times New Roman" w:hint="eastAsia"/>
          <w:color w:val="000000"/>
          <w:sz w:val="30"/>
          <w:szCs w:val="30"/>
        </w:rPr>
        <w:t>6</w:t>
      </w:r>
      <w:r>
        <w:rPr>
          <w:rFonts w:ascii="仿宋_GB2312" w:eastAsia="仿宋_GB2312" w:hAnsi="Calibri" w:cs="Times New Roman" w:hint="eastAsia"/>
          <w:color w:val="000000"/>
          <w:sz w:val="30"/>
          <w:szCs w:val="30"/>
        </w:rPr>
        <w:t>月</w:t>
      </w:r>
      <w:r w:rsidR="0027205C">
        <w:rPr>
          <w:rFonts w:ascii="仿宋_GB2312" w:eastAsia="仿宋_GB2312" w:hAnsi="Calibri" w:cs="Times New Roman" w:hint="eastAsia"/>
          <w:color w:val="000000"/>
          <w:sz w:val="30"/>
          <w:szCs w:val="30"/>
        </w:rPr>
        <w:t>30</w:t>
      </w:r>
      <w:r>
        <w:rPr>
          <w:rFonts w:ascii="仿宋_GB2312" w:eastAsia="仿宋_GB2312" w:hAnsi="Calibri" w:cs="Times New Roman" w:hint="eastAsia"/>
          <w:color w:val="000000"/>
          <w:sz w:val="30"/>
          <w:szCs w:val="30"/>
        </w:rPr>
        <w:t>日前完成</w:t>
      </w:r>
      <w:r w:rsidR="002E3C7B">
        <w:rPr>
          <w:rFonts w:ascii="仿宋_GB2312" w:eastAsia="仿宋_GB2312" w:hAnsi="Calibri" w:cs="Times New Roman" w:hint="eastAsia"/>
          <w:color w:val="000000"/>
          <w:sz w:val="30"/>
          <w:szCs w:val="30"/>
        </w:rPr>
        <w:t>本区域内</w:t>
      </w:r>
      <w:r>
        <w:rPr>
          <w:rFonts w:ascii="仿宋_GB2312" w:eastAsia="仿宋_GB2312" w:hAnsi="Calibri" w:cs="Times New Roman" w:hint="eastAsia"/>
          <w:color w:val="000000"/>
          <w:sz w:val="30"/>
          <w:szCs w:val="30"/>
        </w:rPr>
        <w:t>全部数据的审核并向中国环境保护产业协会上报；中国环境保护产业协会对各地上报数据进行终审和汇总。</w:t>
      </w:r>
    </w:p>
    <w:p w14:paraId="2DCD3E0A" w14:textId="77777777" w:rsidR="00383AD8" w:rsidRDefault="00000000">
      <w:pPr>
        <w:pStyle w:val="3"/>
        <w:adjustRightInd w:val="0"/>
        <w:snapToGrid w:val="0"/>
        <w:spacing w:before="0" w:after="0" w:line="560" w:lineRule="exact"/>
        <w:ind w:firstLineChars="200" w:firstLine="602"/>
        <w:rPr>
          <w:rFonts w:ascii="楷体_GB2312" w:eastAsia="楷体_GB2312"/>
          <w:sz w:val="30"/>
          <w:szCs w:val="30"/>
        </w:rPr>
      </w:pPr>
      <w:bookmarkStart w:id="7" w:name="_Toc481583505"/>
      <w:r>
        <w:rPr>
          <w:rFonts w:ascii="楷体_GB2312" w:eastAsia="楷体_GB2312" w:hint="eastAsia"/>
          <w:sz w:val="30"/>
          <w:szCs w:val="30"/>
        </w:rPr>
        <w:t>（三）调查结果的分析利用</w:t>
      </w:r>
      <w:bookmarkEnd w:id="7"/>
    </w:p>
    <w:p w14:paraId="35D1DF06" w14:textId="3B531AD9" w:rsidR="00383AD8" w:rsidRDefault="00000000">
      <w:pPr>
        <w:autoSpaceDE w:val="0"/>
        <w:autoSpaceDN w:val="0"/>
        <w:adjustRightInd w:val="0"/>
        <w:snapToGrid w:val="0"/>
        <w:spacing w:line="560" w:lineRule="exact"/>
        <w:ind w:firstLineChars="200" w:firstLine="600"/>
        <w:jc w:val="left"/>
        <w:rPr>
          <w:rFonts w:ascii="仿宋_GB2312" w:eastAsia="仿宋_GB2312" w:hAnsi="仿宋" w:hint="eastAsia"/>
          <w:color w:val="000000"/>
          <w:sz w:val="30"/>
          <w:szCs w:val="30"/>
        </w:rPr>
      </w:pPr>
      <w:r>
        <w:rPr>
          <w:rFonts w:ascii="仿宋_GB2312" w:eastAsia="仿宋_GB2312" w:hAnsi="仿宋" w:hint="eastAsia"/>
          <w:color w:val="000000"/>
          <w:sz w:val="30"/>
          <w:szCs w:val="30"/>
        </w:rPr>
        <w:t>中国环境保护产业协会对调查数据进行统计分析，形成《中国环保产业发展状况报告（202</w:t>
      </w:r>
      <w:r w:rsidR="00560798">
        <w:rPr>
          <w:rFonts w:ascii="仿宋_GB2312" w:eastAsia="仿宋_GB2312" w:hAnsi="仿宋" w:hint="eastAsia"/>
          <w:color w:val="000000"/>
          <w:sz w:val="30"/>
          <w:szCs w:val="30"/>
        </w:rPr>
        <w:t>6</w:t>
      </w:r>
      <w:r>
        <w:rPr>
          <w:rFonts w:ascii="仿宋_GB2312" w:eastAsia="仿宋_GB2312" w:hAnsi="仿宋" w:hint="eastAsia"/>
          <w:color w:val="000000"/>
          <w:sz w:val="30"/>
          <w:szCs w:val="30"/>
        </w:rPr>
        <w:t>）》。</w:t>
      </w:r>
    </w:p>
    <w:bookmarkEnd w:id="0"/>
    <w:p w14:paraId="4841B73B" w14:textId="77777777" w:rsidR="00383AD8" w:rsidRDefault="00383AD8">
      <w:pPr>
        <w:rPr>
          <w:rFonts w:ascii="仿宋" w:eastAsia="仿宋" w:hAnsi="仿宋" w:cs="仿宋" w:hint="eastAsia"/>
          <w:kern w:val="0"/>
          <w:sz w:val="28"/>
          <w:szCs w:val="28"/>
          <w:lang w:bidi="ar"/>
        </w:rPr>
      </w:pPr>
    </w:p>
    <w:sectPr w:rsidR="00383AD8">
      <w:footerReference w:type="default" r:id="rId8"/>
      <w:footerReference w:type="first" r:id="rId9"/>
      <w:pgSz w:w="11906" w:h="16838"/>
      <w:pgMar w:top="1440" w:right="1588" w:bottom="1440" w:left="1588"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9EF7" w14:textId="77777777" w:rsidR="00CB2107" w:rsidRDefault="00CB2107">
      <w:r>
        <w:separator/>
      </w:r>
    </w:p>
  </w:endnote>
  <w:endnote w:type="continuationSeparator" w:id="0">
    <w:p w14:paraId="64BEF430" w14:textId="77777777" w:rsidR="00CB2107" w:rsidRDefault="00CB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895588"/>
      <w:docPartObj>
        <w:docPartGallery w:val="Page Numbers (Bottom of Page)"/>
        <w:docPartUnique/>
      </w:docPartObj>
    </w:sdtPr>
    <w:sdtContent>
      <w:p w14:paraId="2F098831" w14:textId="5C552BE9" w:rsidR="00B87963" w:rsidRDefault="00B87963">
        <w:pPr>
          <w:pStyle w:val="af2"/>
          <w:jc w:val="center"/>
        </w:pPr>
        <w:r>
          <w:fldChar w:fldCharType="begin"/>
        </w:r>
        <w:r>
          <w:instrText>PAGE   \* MERGEFORMAT</w:instrText>
        </w:r>
        <w:r>
          <w:fldChar w:fldCharType="separate"/>
        </w:r>
        <w:r>
          <w:rPr>
            <w:lang w:val="zh-CN"/>
          </w:rPr>
          <w:t>2</w:t>
        </w:r>
        <w:r>
          <w:fldChar w:fldCharType="end"/>
        </w:r>
      </w:p>
    </w:sdtContent>
  </w:sdt>
  <w:p w14:paraId="4F8D7738" w14:textId="77777777" w:rsidR="00383AD8" w:rsidRDefault="00383AD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29508"/>
      <w:docPartObj>
        <w:docPartGallery w:val="Page Numbers (Bottom of Page)"/>
        <w:docPartUnique/>
      </w:docPartObj>
    </w:sdtPr>
    <w:sdtContent>
      <w:p w14:paraId="2A72F94C" w14:textId="07C46696" w:rsidR="00B87963" w:rsidRDefault="00B87963">
        <w:pPr>
          <w:pStyle w:val="af2"/>
          <w:jc w:val="center"/>
        </w:pPr>
        <w:r>
          <w:fldChar w:fldCharType="begin"/>
        </w:r>
        <w:r>
          <w:instrText>PAGE   \* MERGEFORMAT</w:instrText>
        </w:r>
        <w:r>
          <w:fldChar w:fldCharType="separate"/>
        </w:r>
        <w:r>
          <w:rPr>
            <w:lang w:val="zh-CN"/>
          </w:rPr>
          <w:t>2</w:t>
        </w:r>
        <w:r>
          <w:fldChar w:fldCharType="end"/>
        </w:r>
      </w:p>
    </w:sdtContent>
  </w:sdt>
  <w:p w14:paraId="229802DC" w14:textId="77777777" w:rsidR="00383AD8" w:rsidRDefault="00383AD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C42A" w14:textId="77777777" w:rsidR="00CB2107" w:rsidRDefault="00CB2107">
      <w:r>
        <w:separator/>
      </w:r>
    </w:p>
  </w:footnote>
  <w:footnote w:type="continuationSeparator" w:id="0">
    <w:p w14:paraId="1B86BA22" w14:textId="77777777" w:rsidR="00CB2107" w:rsidRDefault="00CB2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UwYmE4MjYxMjQ2YzNkOWU5YzcwZjkzMmQ3ZGVhMjQifQ=="/>
  </w:docVars>
  <w:rsids>
    <w:rsidRoot w:val="00B7323D"/>
    <w:rsid w:val="00000503"/>
    <w:rsid w:val="0000098B"/>
    <w:rsid w:val="000029BA"/>
    <w:rsid w:val="00002EB8"/>
    <w:rsid w:val="00004F19"/>
    <w:rsid w:val="00005423"/>
    <w:rsid w:val="000056B8"/>
    <w:rsid w:val="000135DC"/>
    <w:rsid w:val="0001378E"/>
    <w:rsid w:val="000161FD"/>
    <w:rsid w:val="000208D4"/>
    <w:rsid w:val="00021519"/>
    <w:rsid w:val="000247FE"/>
    <w:rsid w:val="00025497"/>
    <w:rsid w:val="00026949"/>
    <w:rsid w:val="00027E7E"/>
    <w:rsid w:val="00030B23"/>
    <w:rsid w:val="0003138C"/>
    <w:rsid w:val="000362BD"/>
    <w:rsid w:val="000374C7"/>
    <w:rsid w:val="00041C2C"/>
    <w:rsid w:val="00042711"/>
    <w:rsid w:val="000453B9"/>
    <w:rsid w:val="00046386"/>
    <w:rsid w:val="00046BD8"/>
    <w:rsid w:val="0005032E"/>
    <w:rsid w:val="000503CC"/>
    <w:rsid w:val="00050B5B"/>
    <w:rsid w:val="0005105A"/>
    <w:rsid w:val="000511D8"/>
    <w:rsid w:val="00051ACC"/>
    <w:rsid w:val="00052D58"/>
    <w:rsid w:val="00053D99"/>
    <w:rsid w:val="00055511"/>
    <w:rsid w:val="00056E59"/>
    <w:rsid w:val="00061902"/>
    <w:rsid w:val="00061CE9"/>
    <w:rsid w:val="00062E80"/>
    <w:rsid w:val="00065375"/>
    <w:rsid w:val="0006613E"/>
    <w:rsid w:val="000666DD"/>
    <w:rsid w:val="00070DE1"/>
    <w:rsid w:val="00072D7C"/>
    <w:rsid w:val="000741C0"/>
    <w:rsid w:val="00074DAE"/>
    <w:rsid w:val="00075A05"/>
    <w:rsid w:val="00076817"/>
    <w:rsid w:val="00077DFE"/>
    <w:rsid w:val="0008075F"/>
    <w:rsid w:val="000812A7"/>
    <w:rsid w:val="00082535"/>
    <w:rsid w:val="0008440B"/>
    <w:rsid w:val="00086899"/>
    <w:rsid w:val="00091212"/>
    <w:rsid w:val="00093DE1"/>
    <w:rsid w:val="000942C0"/>
    <w:rsid w:val="00095304"/>
    <w:rsid w:val="000A0E08"/>
    <w:rsid w:val="000A1222"/>
    <w:rsid w:val="000A19C5"/>
    <w:rsid w:val="000A253F"/>
    <w:rsid w:val="000A3E71"/>
    <w:rsid w:val="000A3F61"/>
    <w:rsid w:val="000A5ECC"/>
    <w:rsid w:val="000B0E3E"/>
    <w:rsid w:val="000B1883"/>
    <w:rsid w:val="000B258B"/>
    <w:rsid w:val="000B30D8"/>
    <w:rsid w:val="000B4C6F"/>
    <w:rsid w:val="000B561A"/>
    <w:rsid w:val="000B6BF3"/>
    <w:rsid w:val="000B6CED"/>
    <w:rsid w:val="000B7A73"/>
    <w:rsid w:val="000B7F40"/>
    <w:rsid w:val="000C0E21"/>
    <w:rsid w:val="000C53CC"/>
    <w:rsid w:val="000C69B4"/>
    <w:rsid w:val="000C7A2E"/>
    <w:rsid w:val="000D3F12"/>
    <w:rsid w:val="000D44D8"/>
    <w:rsid w:val="000E1BA9"/>
    <w:rsid w:val="000E36C8"/>
    <w:rsid w:val="000E48C8"/>
    <w:rsid w:val="000E4FB8"/>
    <w:rsid w:val="000E62D1"/>
    <w:rsid w:val="000E70DE"/>
    <w:rsid w:val="000F0181"/>
    <w:rsid w:val="000F0795"/>
    <w:rsid w:val="000F651D"/>
    <w:rsid w:val="000F6B20"/>
    <w:rsid w:val="000F6DE5"/>
    <w:rsid w:val="000F7CC5"/>
    <w:rsid w:val="00102DA2"/>
    <w:rsid w:val="00105A83"/>
    <w:rsid w:val="00105E00"/>
    <w:rsid w:val="0010615E"/>
    <w:rsid w:val="001116D6"/>
    <w:rsid w:val="0011233D"/>
    <w:rsid w:val="00114616"/>
    <w:rsid w:val="00114B44"/>
    <w:rsid w:val="001154E8"/>
    <w:rsid w:val="001160A3"/>
    <w:rsid w:val="00117188"/>
    <w:rsid w:val="00121D97"/>
    <w:rsid w:val="00122308"/>
    <w:rsid w:val="00122328"/>
    <w:rsid w:val="001232A6"/>
    <w:rsid w:val="001242A7"/>
    <w:rsid w:val="00126C13"/>
    <w:rsid w:val="00130AE7"/>
    <w:rsid w:val="00131ACB"/>
    <w:rsid w:val="00131FD6"/>
    <w:rsid w:val="00132679"/>
    <w:rsid w:val="00132B5F"/>
    <w:rsid w:val="0013397F"/>
    <w:rsid w:val="00134487"/>
    <w:rsid w:val="0013710C"/>
    <w:rsid w:val="001378FE"/>
    <w:rsid w:val="001413A6"/>
    <w:rsid w:val="00141563"/>
    <w:rsid w:val="00141C84"/>
    <w:rsid w:val="00145A4A"/>
    <w:rsid w:val="0014740C"/>
    <w:rsid w:val="001474F6"/>
    <w:rsid w:val="00151B4C"/>
    <w:rsid w:val="0015257E"/>
    <w:rsid w:val="00153AA8"/>
    <w:rsid w:val="001549B8"/>
    <w:rsid w:val="0015593C"/>
    <w:rsid w:val="001570A8"/>
    <w:rsid w:val="00157784"/>
    <w:rsid w:val="00157CF2"/>
    <w:rsid w:val="001604D8"/>
    <w:rsid w:val="00161D50"/>
    <w:rsid w:val="00165CD0"/>
    <w:rsid w:val="001665F0"/>
    <w:rsid w:val="00166BC0"/>
    <w:rsid w:val="00170CFD"/>
    <w:rsid w:val="00171D97"/>
    <w:rsid w:val="00172474"/>
    <w:rsid w:val="00172F6F"/>
    <w:rsid w:val="001732F9"/>
    <w:rsid w:val="00175837"/>
    <w:rsid w:val="001767B4"/>
    <w:rsid w:val="00176AAD"/>
    <w:rsid w:val="00181525"/>
    <w:rsid w:val="001818CE"/>
    <w:rsid w:val="00185F2F"/>
    <w:rsid w:val="001862F6"/>
    <w:rsid w:val="0018692D"/>
    <w:rsid w:val="001873F5"/>
    <w:rsid w:val="00187B09"/>
    <w:rsid w:val="00192C99"/>
    <w:rsid w:val="00194FE0"/>
    <w:rsid w:val="0019546E"/>
    <w:rsid w:val="001969CA"/>
    <w:rsid w:val="00196AED"/>
    <w:rsid w:val="00197740"/>
    <w:rsid w:val="001A0BEB"/>
    <w:rsid w:val="001A0D2B"/>
    <w:rsid w:val="001A0E56"/>
    <w:rsid w:val="001A5DAA"/>
    <w:rsid w:val="001A6B6B"/>
    <w:rsid w:val="001B0181"/>
    <w:rsid w:val="001B0876"/>
    <w:rsid w:val="001B0D78"/>
    <w:rsid w:val="001B1D3E"/>
    <w:rsid w:val="001B1EE2"/>
    <w:rsid w:val="001B1F5E"/>
    <w:rsid w:val="001B2B6F"/>
    <w:rsid w:val="001B3912"/>
    <w:rsid w:val="001B4D68"/>
    <w:rsid w:val="001B6633"/>
    <w:rsid w:val="001B6B33"/>
    <w:rsid w:val="001B7FA8"/>
    <w:rsid w:val="001C4338"/>
    <w:rsid w:val="001C4601"/>
    <w:rsid w:val="001C4F3B"/>
    <w:rsid w:val="001C5C31"/>
    <w:rsid w:val="001C5E26"/>
    <w:rsid w:val="001C67E6"/>
    <w:rsid w:val="001C7BCD"/>
    <w:rsid w:val="001D0ED8"/>
    <w:rsid w:val="001D434B"/>
    <w:rsid w:val="001D5359"/>
    <w:rsid w:val="001D63BB"/>
    <w:rsid w:val="001E0AD6"/>
    <w:rsid w:val="001E2951"/>
    <w:rsid w:val="001E703A"/>
    <w:rsid w:val="001E7D13"/>
    <w:rsid w:val="001F0FDA"/>
    <w:rsid w:val="001F2EB0"/>
    <w:rsid w:val="001F3BC1"/>
    <w:rsid w:val="001F4DC8"/>
    <w:rsid w:val="001F5F7E"/>
    <w:rsid w:val="001F6847"/>
    <w:rsid w:val="00200C15"/>
    <w:rsid w:val="00200CD0"/>
    <w:rsid w:val="00203BEE"/>
    <w:rsid w:val="002114C4"/>
    <w:rsid w:val="002128BA"/>
    <w:rsid w:val="00212FEA"/>
    <w:rsid w:val="00213286"/>
    <w:rsid w:val="00213780"/>
    <w:rsid w:val="00214443"/>
    <w:rsid w:val="00214A07"/>
    <w:rsid w:val="002213C2"/>
    <w:rsid w:val="0022305A"/>
    <w:rsid w:val="00223C51"/>
    <w:rsid w:val="00225ABD"/>
    <w:rsid w:val="00230320"/>
    <w:rsid w:val="00231B1B"/>
    <w:rsid w:val="0023265B"/>
    <w:rsid w:val="002327E9"/>
    <w:rsid w:val="002335F6"/>
    <w:rsid w:val="0023588C"/>
    <w:rsid w:val="00236018"/>
    <w:rsid w:val="0024061E"/>
    <w:rsid w:val="002417C1"/>
    <w:rsid w:val="00242A1A"/>
    <w:rsid w:val="002443BA"/>
    <w:rsid w:val="00244FF2"/>
    <w:rsid w:val="00246102"/>
    <w:rsid w:val="00247A51"/>
    <w:rsid w:val="00247A5B"/>
    <w:rsid w:val="00251EFF"/>
    <w:rsid w:val="00255680"/>
    <w:rsid w:val="00255D9E"/>
    <w:rsid w:val="0026077F"/>
    <w:rsid w:val="002617DA"/>
    <w:rsid w:val="00261BD2"/>
    <w:rsid w:val="00264686"/>
    <w:rsid w:val="00265C63"/>
    <w:rsid w:val="00271523"/>
    <w:rsid w:val="00271FA8"/>
    <w:rsid w:val="0027205C"/>
    <w:rsid w:val="00272952"/>
    <w:rsid w:val="002730A7"/>
    <w:rsid w:val="00273920"/>
    <w:rsid w:val="002749BD"/>
    <w:rsid w:val="00275C87"/>
    <w:rsid w:val="00281FE6"/>
    <w:rsid w:val="00284AB3"/>
    <w:rsid w:val="00287D4A"/>
    <w:rsid w:val="002907CE"/>
    <w:rsid w:val="00292930"/>
    <w:rsid w:val="00294EC8"/>
    <w:rsid w:val="00296850"/>
    <w:rsid w:val="002A2628"/>
    <w:rsid w:val="002A2D5C"/>
    <w:rsid w:val="002A35E6"/>
    <w:rsid w:val="002A49E7"/>
    <w:rsid w:val="002A51D1"/>
    <w:rsid w:val="002A5357"/>
    <w:rsid w:val="002A64FC"/>
    <w:rsid w:val="002A658F"/>
    <w:rsid w:val="002A66D3"/>
    <w:rsid w:val="002B2A6C"/>
    <w:rsid w:val="002B2AD7"/>
    <w:rsid w:val="002B4630"/>
    <w:rsid w:val="002B5F2E"/>
    <w:rsid w:val="002C0745"/>
    <w:rsid w:val="002C094A"/>
    <w:rsid w:val="002C0A6C"/>
    <w:rsid w:val="002C1D50"/>
    <w:rsid w:val="002C26FA"/>
    <w:rsid w:val="002C2E4B"/>
    <w:rsid w:val="002C32C9"/>
    <w:rsid w:val="002C3CA0"/>
    <w:rsid w:val="002C4679"/>
    <w:rsid w:val="002C5D76"/>
    <w:rsid w:val="002C62B2"/>
    <w:rsid w:val="002C7BCE"/>
    <w:rsid w:val="002D0370"/>
    <w:rsid w:val="002D4709"/>
    <w:rsid w:val="002D55DD"/>
    <w:rsid w:val="002D5F66"/>
    <w:rsid w:val="002D68BF"/>
    <w:rsid w:val="002D71D6"/>
    <w:rsid w:val="002E28D8"/>
    <w:rsid w:val="002E2F80"/>
    <w:rsid w:val="002E33FE"/>
    <w:rsid w:val="002E3C7B"/>
    <w:rsid w:val="002E3E2A"/>
    <w:rsid w:val="002E3F9F"/>
    <w:rsid w:val="002E4782"/>
    <w:rsid w:val="002E4D7F"/>
    <w:rsid w:val="002E608E"/>
    <w:rsid w:val="002F08F5"/>
    <w:rsid w:val="002F5AF1"/>
    <w:rsid w:val="003018DE"/>
    <w:rsid w:val="00301DD3"/>
    <w:rsid w:val="003035DA"/>
    <w:rsid w:val="003069F8"/>
    <w:rsid w:val="003105E8"/>
    <w:rsid w:val="00310885"/>
    <w:rsid w:val="00311D23"/>
    <w:rsid w:val="00313005"/>
    <w:rsid w:val="00315C24"/>
    <w:rsid w:val="00316D71"/>
    <w:rsid w:val="00317D25"/>
    <w:rsid w:val="00323030"/>
    <w:rsid w:val="003234C8"/>
    <w:rsid w:val="0032400D"/>
    <w:rsid w:val="00325429"/>
    <w:rsid w:val="00326E9B"/>
    <w:rsid w:val="003275AC"/>
    <w:rsid w:val="003276ED"/>
    <w:rsid w:val="00330174"/>
    <w:rsid w:val="003308C8"/>
    <w:rsid w:val="00334E5F"/>
    <w:rsid w:val="0033533E"/>
    <w:rsid w:val="003374B6"/>
    <w:rsid w:val="00340B92"/>
    <w:rsid w:val="0034190E"/>
    <w:rsid w:val="003430E8"/>
    <w:rsid w:val="00343914"/>
    <w:rsid w:val="00344750"/>
    <w:rsid w:val="00345E35"/>
    <w:rsid w:val="003461E6"/>
    <w:rsid w:val="0034670C"/>
    <w:rsid w:val="00346831"/>
    <w:rsid w:val="00347993"/>
    <w:rsid w:val="0035420C"/>
    <w:rsid w:val="003560D3"/>
    <w:rsid w:val="00361191"/>
    <w:rsid w:val="00361B1B"/>
    <w:rsid w:val="00362569"/>
    <w:rsid w:val="0036461E"/>
    <w:rsid w:val="00364FB7"/>
    <w:rsid w:val="00365132"/>
    <w:rsid w:val="00365D71"/>
    <w:rsid w:val="00365F26"/>
    <w:rsid w:val="003660F0"/>
    <w:rsid w:val="00370128"/>
    <w:rsid w:val="00371324"/>
    <w:rsid w:val="003717E4"/>
    <w:rsid w:val="0037277F"/>
    <w:rsid w:val="00373BDA"/>
    <w:rsid w:val="003830F8"/>
    <w:rsid w:val="00383139"/>
    <w:rsid w:val="00383161"/>
    <w:rsid w:val="00383188"/>
    <w:rsid w:val="00383AD8"/>
    <w:rsid w:val="00383DC3"/>
    <w:rsid w:val="00385483"/>
    <w:rsid w:val="0039027A"/>
    <w:rsid w:val="003915D8"/>
    <w:rsid w:val="00393410"/>
    <w:rsid w:val="00395659"/>
    <w:rsid w:val="00396658"/>
    <w:rsid w:val="00397D94"/>
    <w:rsid w:val="003A0852"/>
    <w:rsid w:val="003A1678"/>
    <w:rsid w:val="003A2114"/>
    <w:rsid w:val="003A3AC3"/>
    <w:rsid w:val="003A3BC3"/>
    <w:rsid w:val="003A5414"/>
    <w:rsid w:val="003A5D4E"/>
    <w:rsid w:val="003B1237"/>
    <w:rsid w:val="003B20CA"/>
    <w:rsid w:val="003B435D"/>
    <w:rsid w:val="003B62CB"/>
    <w:rsid w:val="003C059E"/>
    <w:rsid w:val="003C49DD"/>
    <w:rsid w:val="003C50FE"/>
    <w:rsid w:val="003C670D"/>
    <w:rsid w:val="003D1818"/>
    <w:rsid w:val="003D1C5B"/>
    <w:rsid w:val="003D1E57"/>
    <w:rsid w:val="003D20A9"/>
    <w:rsid w:val="003D2F21"/>
    <w:rsid w:val="003D4C38"/>
    <w:rsid w:val="003D57FA"/>
    <w:rsid w:val="003D6045"/>
    <w:rsid w:val="003D71D8"/>
    <w:rsid w:val="003D7C8E"/>
    <w:rsid w:val="003E0B20"/>
    <w:rsid w:val="003E35FF"/>
    <w:rsid w:val="003E5F2F"/>
    <w:rsid w:val="003E6A4D"/>
    <w:rsid w:val="003E7787"/>
    <w:rsid w:val="003F09DB"/>
    <w:rsid w:val="003F0B93"/>
    <w:rsid w:val="003F169A"/>
    <w:rsid w:val="003F303F"/>
    <w:rsid w:val="003F34FC"/>
    <w:rsid w:val="003F3CB6"/>
    <w:rsid w:val="003F4753"/>
    <w:rsid w:val="003F4FA3"/>
    <w:rsid w:val="003F6213"/>
    <w:rsid w:val="003F6A46"/>
    <w:rsid w:val="003F6DD0"/>
    <w:rsid w:val="00400172"/>
    <w:rsid w:val="00402C32"/>
    <w:rsid w:val="004046D7"/>
    <w:rsid w:val="0040529E"/>
    <w:rsid w:val="00407835"/>
    <w:rsid w:val="00407AE3"/>
    <w:rsid w:val="00410D91"/>
    <w:rsid w:val="00410FBA"/>
    <w:rsid w:val="0041537A"/>
    <w:rsid w:val="00417BE6"/>
    <w:rsid w:val="00421278"/>
    <w:rsid w:val="00422884"/>
    <w:rsid w:val="00423D31"/>
    <w:rsid w:val="004240C9"/>
    <w:rsid w:val="0042588C"/>
    <w:rsid w:val="00425931"/>
    <w:rsid w:val="00425AE7"/>
    <w:rsid w:val="004264FA"/>
    <w:rsid w:val="00426FE0"/>
    <w:rsid w:val="00427883"/>
    <w:rsid w:val="00431F19"/>
    <w:rsid w:val="004329DF"/>
    <w:rsid w:val="004359A6"/>
    <w:rsid w:val="00436B39"/>
    <w:rsid w:val="00436EBC"/>
    <w:rsid w:val="00437C7E"/>
    <w:rsid w:val="00437F83"/>
    <w:rsid w:val="00440088"/>
    <w:rsid w:val="00444610"/>
    <w:rsid w:val="00444FC4"/>
    <w:rsid w:val="00445AB1"/>
    <w:rsid w:val="00445F06"/>
    <w:rsid w:val="004465DE"/>
    <w:rsid w:val="00446683"/>
    <w:rsid w:val="00447892"/>
    <w:rsid w:val="00450326"/>
    <w:rsid w:val="00450ED5"/>
    <w:rsid w:val="00455B97"/>
    <w:rsid w:val="004606B4"/>
    <w:rsid w:val="00461193"/>
    <w:rsid w:val="00462BB7"/>
    <w:rsid w:val="004667F4"/>
    <w:rsid w:val="004671F9"/>
    <w:rsid w:val="00467D57"/>
    <w:rsid w:val="00470186"/>
    <w:rsid w:val="00470223"/>
    <w:rsid w:val="00472DEC"/>
    <w:rsid w:val="00473D06"/>
    <w:rsid w:val="004749BD"/>
    <w:rsid w:val="00480743"/>
    <w:rsid w:val="00480DAE"/>
    <w:rsid w:val="00480FF3"/>
    <w:rsid w:val="00481922"/>
    <w:rsid w:val="00481B24"/>
    <w:rsid w:val="00481EEC"/>
    <w:rsid w:val="00482448"/>
    <w:rsid w:val="00485D42"/>
    <w:rsid w:val="00494043"/>
    <w:rsid w:val="00495AB5"/>
    <w:rsid w:val="00497C3F"/>
    <w:rsid w:val="004A1388"/>
    <w:rsid w:val="004A3CC2"/>
    <w:rsid w:val="004A79FD"/>
    <w:rsid w:val="004B0CEE"/>
    <w:rsid w:val="004B1085"/>
    <w:rsid w:val="004B2AF6"/>
    <w:rsid w:val="004B5CD1"/>
    <w:rsid w:val="004B63DF"/>
    <w:rsid w:val="004B67E8"/>
    <w:rsid w:val="004B73CF"/>
    <w:rsid w:val="004C0CAE"/>
    <w:rsid w:val="004C0E74"/>
    <w:rsid w:val="004C0ED7"/>
    <w:rsid w:val="004C1758"/>
    <w:rsid w:val="004C217B"/>
    <w:rsid w:val="004C2C4F"/>
    <w:rsid w:val="004C33AD"/>
    <w:rsid w:val="004C5AC9"/>
    <w:rsid w:val="004C761C"/>
    <w:rsid w:val="004C79EA"/>
    <w:rsid w:val="004D17FB"/>
    <w:rsid w:val="004D37AB"/>
    <w:rsid w:val="004D4174"/>
    <w:rsid w:val="004D56FE"/>
    <w:rsid w:val="004D68E9"/>
    <w:rsid w:val="004E245F"/>
    <w:rsid w:val="004E2667"/>
    <w:rsid w:val="004E39B4"/>
    <w:rsid w:val="004E431F"/>
    <w:rsid w:val="004E438C"/>
    <w:rsid w:val="004E5C1C"/>
    <w:rsid w:val="004E7AF0"/>
    <w:rsid w:val="004F3BB9"/>
    <w:rsid w:val="004F50A2"/>
    <w:rsid w:val="004F68EF"/>
    <w:rsid w:val="004F7409"/>
    <w:rsid w:val="005000C1"/>
    <w:rsid w:val="00500297"/>
    <w:rsid w:val="0050037D"/>
    <w:rsid w:val="00500387"/>
    <w:rsid w:val="005017A1"/>
    <w:rsid w:val="00502338"/>
    <w:rsid w:val="00504B2B"/>
    <w:rsid w:val="00506B80"/>
    <w:rsid w:val="00511798"/>
    <w:rsid w:val="00511C38"/>
    <w:rsid w:val="00512799"/>
    <w:rsid w:val="00512E0C"/>
    <w:rsid w:val="00517935"/>
    <w:rsid w:val="00521C72"/>
    <w:rsid w:val="00522EFE"/>
    <w:rsid w:val="00524B9D"/>
    <w:rsid w:val="00530A8B"/>
    <w:rsid w:val="00532DCA"/>
    <w:rsid w:val="00533E7F"/>
    <w:rsid w:val="00535437"/>
    <w:rsid w:val="005358F4"/>
    <w:rsid w:val="00541C33"/>
    <w:rsid w:val="005420B4"/>
    <w:rsid w:val="005429B4"/>
    <w:rsid w:val="005439A5"/>
    <w:rsid w:val="00543A76"/>
    <w:rsid w:val="00545A46"/>
    <w:rsid w:val="005470AC"/>
    <w:rsid w:val="00552484"/>
    <w:rsid w:val="00556485"/>
    <w:rsid w:val="00560798"/>
    <w:rsid w:val="00560CFD"/>
    <w:rsid w:val="00562D83"/>
    <w:rsid w:val="005636C4"/>
    <w:rsid w:val="00570DA6"/>
    <w:rsid w:val="005716A1"/>
    <w:rsid w:val="00571CBD"/>
    <w:rsid w:val="005733E8"/>
    <w:rsid w:val="00573C89"/>
    <w:rsid w:val="00574651"/>
    <w:rsid w:val="00574717"/>
    <w:rsid w:val="0057518D"/>
    <w:rsid w:val="00575E05"/>
    <w:rsid w:val="00576201"/>
    <w:rsid w:val="005778A5"/>
    <w:rsid w:val="0057791F"/>
    <w:rsid w:val="00581734"/>
    <w:rsid w:val="0058229E"/>
    <w:rsid w:val="00582C3E"/>
    <w:rsid w:val="00584CAF"/>
    <w:rsid w:val="005852D1"/>
    <w:rsid w:val="005879FD"/>
    <w:rsid w:val="00593916"/>
    <w:rsid w:val="00594BA7"/>
    <w:rsid w:val="005950E4"/>
    <w:rsid w:val="00596511"/>
    <w:rsid w:val="0059763C"/>
    <w:rsid w:val="005A0929"/>
    <w:rsid w:val="005A1B56"/>
    <w:rsid w:val="005A1D32"/>
    <w:rsid w:val="005A1DFF"/>
    <w:rsid w:val="005A3EF3"/>
    <w:rsid w:val="005A4CF7"/>
    <w:rsid w:val="005A572B"/>
    <w:rsid w:val="005A6864"/>
    <w:rsid w:val="005A6C01"/>
    <w:rsid w:val="005A768C"/>
    <w:rsid w:val="005B0C64"/>
    <w:rsid w:val="005B158A"/>
    <w:rsid w:val="005B1DF7"/>
    <w:rsid w:val="005B3663"/>
    <w:rsid w:val="005B79E6"/>
    <w:rsid w:val="005B7DBB"/>
    <w:rsid w:val="005C1468"/>
    <w:rsid w:val="005C1E7D"/>
    <w:rsid w:val="005C34A6"/>
    <w:rsid w:val="005C43FE"/>
    <w:rsid w:val="005C4899"/>
    <w:rsid w:val="005C4964"/>
    <w:rsid w:val="005C5036"/>
    <w:rsid w:val="005C5443"/>
    <w:rsid w:val="005C555F"/>
    <w:rsid w:val="005C5D13"/>
    <w:rsid w:val="005C6426"/>
    <w:rsid w:val="005C72DF"/>
    <w:rsid w:val="005D206B"/>
    <w:rsid w:val="005D2809"/>
    <w:rsid w:val="005D3A6C"/>
    <w:rsid w:val="005D4A40"/>
    <w:rsid w:val="005D5D2B"/>
    <w:rsid w:val="005D674D"/>
    <w:rsid w:val="005D6FD1"/>
    <w:rsid w:val="005D7501"/>
    <w:rsid w:val="005D793E"/>
    <w:rsid w:val="005E081A"/>
    <w:rsid w:val="005E14C1"/>
    <w:rsid w:val="005E1F91"/>
    <w:rsid w:val="005E4557"/>
    <w:rsid w:val="005E4A9A"/>
    <w:rsid w:val="005E5377"/>
    <w:rsid w:val="005E56F6"/>
    <w:rsid w:val="005E59CD"/>
    <w:rsid w:val="005F131D"/>
    <w:rsid w:val="005F161D"/>
    <w:rsid w:val="005F568E"/>
    <w:rsid w:val="005F58AA"/>
    <w:rsid w:val="005F5922"/>
    <w:rsid w:val="005F7410"/>
    <w:rsid w:val="006011B7"/>
    <w:rsid w:val="00604362"/>
    <w:rsid w:val="0060672A"/>
    <w:rsid w:val="0061254A"/>
    <w:rsid w:val="00613D78"/>
    <w:rsid w:val="00615FCA"/>
    <w:rsid w:val="00620BCC"/>
    <w:rsid w:val="006221EF"/>
    <w:rsid w:val="0062228E"/>
    <w:rsid w:val="006256E1"/>
    <w:rsid w:val="006271CC"/>
    <w:rsid w:val="0063380B"/>
    <w:rsid w:val="00634180"/>
    <w:rsid w:val="006347BA"/>
    <w:rsid w:val="00636DBE"/>
    <w:rsid w:val="006374D1"/>
    <w:rsid w:val="006402A5"/>
    <w:rsid w:val="00642FB4"/>
    <w:rsid w:val="00643419"/>
    <w:rsid w:val="00643A96"/>
    <w:rsid w:val="00644BE6"/>
    <w:rsid w:val="00645AAD"/>
    <w:rsid w:val="00646732"/>
    <w:rsid w:val="00647F90"/>
    <w:rsid w:val="00650437"/>
    <w:rsid w:val="00650667"/>
    <w:rsid w:val="0065344F"/>
    <w:rsid w:val="0065487A"/>
    <w:rsid w:val="00654A1A"/>
    <w:rsid w:val="00655058"/>
    <w:rsid w:val="006571B3"/>
    <w:rsid w:val="0066020B"/>
    <w:rsid w:val="00663D39"/>
    <w:rsid w:val="006646E4"/>
    <w:rsid w:val="00664B40"/>
    <w:rsid w:val="006677FF"/>
    <w:rsid w:val="0067198C"/>
    <w:rsid w:val="00671DEF"/>
    <w:rsid w:val="006730DA"/>
    <w:rsid w:val="00674B33"/>
    <w:rsid w:val="00674C57"/>
    <w:rsid w:val="00675322"/>
    <w:rsid w:val="00675F3D"/>
    <w:rsid w:val="00676209"/>
    <w:rsid w:val="00677D86"/>
    <w:rsid w:val="00682933"/>
    <w:rsid w:val="00684662"/>
    <w:rsid w:val="00687CD5"/>
    <w:rsid w:val="00697424"/>
    <w:rsid w:val="00697B7B"/>
    <w:rsid w:val="006A09A8"/>
    <w:rsid w:val="006A0E56"/>
    <w:rsid w:val="006A18DB"/>
    <w:rsid w:val="006A6E0E"/>
    <w:rsid w:val="006B160F"/>
    <w:rsid w:val="006B2619"/>
    <w:rsid w:val="006B42D3"/>
    <w:rsid w:val="006B463F"/>
    <w:rsid w:val="006C19B8"/>
    <w:rsid w:val="006C1FEE"/>
    <w:rsid w:val="006C33BD"/>
    <w:rsid w:val="006C36BE"/>
    <w:rsid w:val="006C397F"/>
    <w:rsid w:val="006C5028"/>
    <w:rsid w:val="006C674E"/>
    <w:rsid w:val="006C76C8"/>
    <w:rsid w:val="006D1D57"/>
    <w:rsid w:val="006D1E80"/>
    <w:rsid w:val="006D2503"/>
    <w:rsid w:val="006D604D"/>
    <w:rsid w:val="006D7DE3"/>
    <w:rsid w:val="006E26D0"/>
    <w:rsid w:val="006F100F"/>
    <w:rsid w:val="006F1805"/>
    <w:rsid w:val="006F3987"/>
    <w:rsid w:val="006F6245"/>
    <w:rsid w:val="006F7D3C"/>
    <w:rsid w:val="00701FAF"/>
    <w:rsid w:val="007020F2"/>
    <w:rsid w:val="007039BD"/>
    <w:rsid w:val="007100E0"/>
    <w:rsid w:val="00710BB3"/>
    <w:rsid w:val="0071147C"/>
    <w:rsid w:val="00712CE3"/>
    <w:rsid w:val="00716F5E"/>
    <w:rsid w:val="007176E7"/>
    <w:rsid w:val="007179D1"/>
    <w:rsid w:val="00720AA9"/>
    <w:rsid w:val="00721A1C"/>
    <w:rsid w:val="00731D1D"/>
    <w:rsid w:val="00734523"/>
    <w:rsid w:val="00737232"/>
    <w:rsid w:val="0074183F"/>
    <w:rsid w:val="00744254"/>
    <w:rsid w:val="0075025A"/>
    <w:rsid w:val="00751914"/>
    <w:rsid w:val="00753D7C"/>
    <w:rsid w:val="00755A62"/>
    <w:rsid w:val="00756E6A"/>
    <w:rsid w:val="00760E98"/>
    <w:rsid w:val="0076437B"/>
    <w:rsid w:val="00764DEC"/>
    <w:rsid w:val="00766D8A"/>
    <w:rsid w:val="00767161"/>
    <w:rsid w:val="00771CA6"/>
    <w:rsid w:val="00776E4B"/>
    <w:rsid w:val="00780352"/>
    <w:rsid w:val="00780E66"/>
    <w:rsid w:val="0078204A"/>
    <w:rsid w:val="00782884"/>
    <w:rsid w:val="0078511D"/>
    <w:rsid w:val="0078579F"/>
    <w:rsid w:val="007861D1"/>
    <w:rsid w:val="0079121E"/>
    <w:rsid w:val="00793846"/>
    <w:rsid w:val="0079411C"/>
    <w:rsid w:val="00794B2B"/>
    <w:rsid w:val="007952EA"/>
    <w:rsid w:val="0079574B"/>
    <w:rsid w:val="00796CE0"/>
    <w:rsid w:val="00796FE4"/>
    <w:rsid w:val="007A0AD1"/>
    <w:rsid w:val="007A1441"/>
    <w:rsid w:val="007B2FFB"/>
    <w:rsid w:val="007B3BF5"/>
    <w:rsid w:val="007B3F20"/>
    <w:rsid w:val="007B4652"/>
    <w:rsid w:val="007B5BF1"/>
    <w:rsid w:val="007B65F2"/>
    <w:rsid w:val="007B7D4B"/>
    <w:rsid w:val="007C0C70"/>
    <w:rsid w:val="007C148F"/>
    <w:rsid w:val="007C2C84"/>
    <w:rsid w:val="007C3C39"/>
    <w:rsid w:val="007C4101"/>
    <w:rsid w:val="007C53D2"/>
    <w:rsid w:val="007C6097"/>
    <w:rsid w:val="007D0A4C"/>
    <w:rsid w:val="007D3720"/>
    <w:rsid w:val="007D4F23"/>
    <w:rsid w:val="007D7CA2"/>
    <w:rsid w:val="007E1984"/>
    <w:rsid w:val="007E47CE"/>
    <w:rsid w:val="007E5E1E"/>
    <w:rsid w:val="007E67F1"/>
    <w:rsid w:val="007E73A5"/>
    <w:rsid w:val="007F0B1D"/>
    <w:rsid w:val="007F13BC"/>
    <w:rsid w:val="007F4239"/>
    <w:rsid w:val="007F65C7"/>
    <w:rsid w:val="008007F8"/>
    <w:rsid w:val="00801EB0"/>
    <w:rsid w:val="00803646"/>
    <w:rsid w:val="0080432B"/>
    <w:rsid w:val="00805975"/>
    <w:rsid w:val="008068C8"/>
    <w:rsid w:val="00806CE6"/>
    <w:rsid w:val="008070BD"/>
    <w:rsid w:val="0081059B"/>
    <w:rsid w:val="00812DE9"/>
    <w:rsid w:val="00812E5F"/>
    <w:rsid w:val="00812EEB"/>
    <w:rsid w:val="008130E8"/>
    <w:rsid w:val="008137B1"/>
    <w:rsid w:val="0081774C"/>
    <w:rsid w:val="00817814"/>
    <w:rsid w:val="00820874"/>
    <w:rsid w:val="00820D89"/>
    <w:rsid w:val="00822F64"/>
    <w:rsid w:val="008260C3"/>
    <w:rsid w:val="008264CA"/>
    <w:rsid w:val="008267BD"/>
    <w:rsid w:val="00827505"/>
    <w:rsid w:val="00827703"/>
    <w:rsid w:val="008321CF"/>
    <w:rsid w:val="00834201"/>
    <w:rsid w:val="008373E0"/>
    <w:rsid w:val="008402C7"/>
    <w:rsid w:val="0084249E"/>
    <w:rsid w:val="00851610"/>
    <w:rsid w:val="00851A29"/>
    <w:rsid w:val="00851D46"/>
    <w:rsid w:val="008548C4"/>
    <w:rsid w:val="00854B97"/>
    <w:rsid w:val="00860640"/>
    <w:rsid w:val="008622D3"/>
    <w:rsid w:val="00867AA2"/>
    <w:rsid w:val="008711B2"/>
    <w:rsid w:val="008718AE"/>
    <w:rsid w:val="008733F6"/>
    <w:rsid w:val="00873A12"/>
    <w:rsid w:val="008765EA"/>
    <w:rsid w:val="00877141"/>
    <w:rsid w:val="0088172D"/>
    <w:rsid w:val="0088203D"/>
    <w:rsid w:val="008833A4"/>
    <w:rsid w:val="008839BC"/>
    <w:rsid w:val="00883B59"/>
    <w:rsid w:val="00883DCA"/>
    <w:rsid w:val="008862D0"/>
    <w:rsid w:val="0088727A"/>
    <w:rsid w:val="008875AB"/>
    <w:rsid w:val="00892052"/>
    <w:rsid w:val="00893D02"/>
    <w:rsid w:val="00896134"/>
    <w:rsid w:val="00896A0A"/>
    <w:rsid w:val="00896EA5"/>
    <w:rsid w:val="00897A5F"/>
    <w:rsid w:val="008A1530"/>
    <w:rsid w:val="008A32E5"/>
    <w:rsid w:val="008A378E"/>
    <w:rsid w:val="008A6068"/>
    <w:rsid w:val="008A62DA"/>
    <w:rsid w:val="008A7902"/>
    <w:rsid w:val="008A7E84"/>
    <w:rsid w:val="008B164A"/>
    <w:rsid w:val="008B5EB6"/>
    <w:rsid w:val="008B63E6"/>
    <w:rsid w:val="008B6AEE"/>
    <w:rsid w:val="008B790C"/>
    <w:rsid w:val="008C1E6E"/>
    <w:rsid w:val="008C2692"/>
    <w:rsid w:val="008D02E9"/>
    <w:rsid w:val="008D030E"/>
    <w:rsid w:val="008D1579"/>
    <w:rsid w:val="008D27E4"/>
    <w:rsid w:val="008D31E4"/>
    <w:rsid w:val="008D493D"/>
    <w:rsid w:val="008D4A76"/>
    <w:rsid w:val="008D74B3"/>
    <w:rsid w:val="008D7F63"/>
    <w:rsid w:val="008E0A49"/>
    <w:rsid w:val="008E0DBF"/>
    <w:rsid w:val="008E42E1"/>
    <w:rsid w:val="008E495C"/>
    <w:rsid w:val="008E7BFA"/>
    <w:rsid w:val="008F10E2"/>
    <w:rsid w:val="008F74D7"/>
    <w:rsid w:val="008F799D"/>
    <w:rsid w:val="0090132D"/>
    <w:rsid w:val="0090454F"/>
    <w:rsid w:val="00905AC9"/>
    <w:rsid w:val="009068BE"/>
    <w:rsid w:val="009070C2"/>
    <w:rsid w:val="00907E76"/>
    <w:rsid w:val="009117C4"/>
    <w:rsid w:val="00911EDB"/>
    <w:rsid w:val="00912414"/>
    <w:rsid w:val="00912701"/>
    <w:rsid w:val="00912ADB"/>
    <w:rsid w:val="00912B37"/>
    <w:rsid w:val="00914B95"/>
    <w:rsid w:val="00914C28"/>
    <w:rsid w:val="0091752F"/>
    <w:rsid w:val="00920ADB"/>
    <w:rsid w:val="00921173"/>
    <w:rsid w:val="009225D2"/>
    <w:rsid w:val="00922FFD"/>
    <w:rsid w:val="00925460"/>
    <w:rsid w:val="00926AA6"/>
    <w:rsid w:val="00926B02"/>
    <w:rsid w:val="00927537"/>
    <w:rsid w:val="00930FD2"/>
    <w:rsid w:val="00931884"/>
    <w:rsid w:val="009346A7"/>
    <w:rsid w:val="00935833"/>
    <w:rsid w:val="009364B2"/>
    <w:rsid w:val="00936A24"/>
    <w:rsid w:val="00941241"/>
    <w:rsid w:val="0094191F"/>
    <w:rsid w:val="00942D4C"/>
    <w:rsid w:val="00945174"/>
    <w:rsid w:val="009460EC"/>
    <w:rsid w:val="00946711"/>
    <w:rsid w:val="00946D82"/>
    <w:rsid w:val="00947C52"/>
    <w:rsid w:val="00947CEC"/>
    <w:rsid w:val="00950793"/>
    <w:rsid w:val="00952A74"/>
    <w:rsid w:val="00952EC9"/>
    <w:rsid w:val="00955044"/>
    <w:rsid w:val="00956CFF"/>
    <w:rsid w:val="009601A6"/>
    <w:rsid w:val="009612D6"/>
    <w:rsid w:val="0096240F"/>
    <w:rsid w:val="00964B2A"/>
    <w:rsid w:val="00965955"/>
    <w:rsid w:val="009679A1"/>
    <w:rsid w:val="00975BAC"/>
    <w:rsid w:val="00981904"/>
    <w:rsid w:val="00984005"/>
    <w:rsid w:val="00984485"/>
    <w:rsid w:val="009852A8"/>
    <w:rsid w:val="00986973"/>
    <w:rsid w:val="00987132"/>
    <w:rsid w:val="00987740"/>
    <w:rsid w:val="00987CC5"/>
    <w:rsid w:val="009971BC"/>
    <w:rsid w:val="009A245A"/>
    <w:rsid w:val="009A44DD"/>
    <w:rsid w:val="009A506C"/>
    <w:rsid w:val="009A5D9B"/>
    <w:rsid w:val="009B1AF9"/>
    <w:rsid w:val="009B283B"/>
    <w:rsid w:val="009B4733"/>
    <w:rsid w:val="009B48AD"/>
    <w:rsid w:val="009B5F39"/>
    <w:rsid w:val="009B6E84"/>
    <w:rsid w:val="009B7560"/>
    <w:rsid w:val="009C0FFC"/>
    <w:rsid w:val="009C1B49"/>
    <w:rsid w:val="009C52D7"/>
    <w:rsid w:val="009C5E25"/>
    <w:rsid w:val="009C605A"/>
    <w:rsid w:val="009C6665"/>
    <w:rsid w:val="009D0CBA"/>
    <w:rsid w:val="009D119A"/>
    <w:rsid w:val="009D1A0C"/>
    <w:rsid w:val="009D4F02"/>
    <w:rsid w:val="009D5E5E"/>
    <w:rsid w:val="009D7066"/>
    <w:rsid w:val="009E22BD"/>
    <w:rsid w:val="009E3F52"/>
    <w:rsid w:val="009E4E79"/>
    <w:rsid w:val="009E6336"/>
    <w:rsid w:val="009F0A53"/>
    <w:rsid w:val="009F2615"/>
    <w:rsid w:val="009F334C"/>
    <w:rsid w:val="009F5CF6"/>
    <w:rsid w:val="009F750A"/>
    <w:rsid w:val="009F7AB8"/>
    <w:rsid w:val="00A039A0"/>
    <w:rsid w:val="00A06382"/>
    <w:rsid w:val="00A07A97"/>
    <w:rsid w:val="00A07F7B"/>
    <w:rsid w:val="00A12013"/>
    <w:rsid w:val="00A15857"/>
    <w:rsid w:val="00A206D5"/>
    <w:rsid w:val="00A20FCD"/>
    <w:rsid w:val="00A21119"/>
    <w:rsid w:val="00A21165"/>
    <w:rsid w:val="00A21496"/>
    <w:rsid w:val="00A30D10"/>
    <w:rsid w:val="00A32D39"/>
    <w:rsid w:val="00A32F49"/>
    <w:rsid w:val="00A33201"/>
    <w:rsid w:val="00A3433C"/>
    <w:rsid w:val="00A346D1"/>
    <w:rsid w:val="00A34738"/>
    <w:rsid w:val="00A348AF"/>
    <w:rsid w:val="00A34E9E"/>
    <w:rsid w:val="00A354F2"/>
    <w:rsid w:val="00A35A39"/>
    <w:rsid w:val="00A37A0E"/>
    <w:rsid w:val="00A4324A"/>
    <w:rsid w:val="00A43EE9"/>
    <w:rsid w:val="00A444BA"/>
    <w:rsid w:val="00A446B9"/>
    <w:rsid w:val="00A4497D"/>
    <w:rsid w:val="00A45BFA"/>
    <w:rsid w:val="00A5034F"/>
    <w:rsid w:val="00A5335B"/>
    <w:rsid w:val="00A549C6"/>
    <w:rsid w:val="00A55699"/>
    <w:rsid w:val="00A60D42"/>
    <w:rsid w:val="00A60E4D"/>
    <w:rsid w:val="00A613F0"/>
    <w:rsid w:val="00A62609"/>
    <w:rsid w:val="00A6363A"/>
    <w:rsid w:val="00A65D08"/>
    <w:rsid w:val="00A70B3B"/>
    <w:rsid w:val="00A71171"/>
    <w:rsid w:val="00A711C2"/>
    <w:rsid w:val="00A72ECD"/>
    <w:rsid w:val="00A75223"/>
    <w:rsid w:val="00A75589"/>
    <w:rsid w:val="00A76591"/>
    <w:rsid w:val="00A76968"/>
    <w:rsid w:val="00A76F46"/>
    <w:rsid w:val="00A77CB4"/>
    <w:rsid w:val="00A81385"/>
    <w:rsid w:val="00A81CD6"/>
    <w:rsid w:val="00A832C0"/>
    <w:rsid w:val="00A853C7"/>
    <w:rsid w:val="00A85F52"/>
    <w:rsid w:val="00A85F77"/>
    <w:rsid w:val="00A90BF0"/>
    <w:rsid w:val="00A91267"/>
    <w:rsid w:val="00A91E30"/>
    <w:rsid w:val="00A92CAF"/>
    <w:rsid w:val="00A94598"/>
    <w:rsid w:val="00A94697"/>
    <w:rsid w:val="00A97611"/>
    <w:rsid w:val="00AA1E3C"/>
    <w:rsid w:val="00AA351F"/>
    <w:rsid w:val="00AA537A"/>
    <w:rsid w:val="00AA7A2C"/>
    <w:rsid w:val="00AB0021"/>
    <w:rsid w:val="00AB0803"/>
    <w:rsid w:val="00AB0949"/>
    <w:rsid w:val="00AB1052"/>
    <w:rsid w:val="00AB19D7"/>
    <w:rsid w:val="00AB2AC1"/>
    <w:rsid w:val="00AB2CE2"/>
    <w:rsid w:val="00AB5B37"/>
    <w:rsid w:val="00AB6148"/>
    <w:rsid w:val="00AB6563"/>
    <w:rsid w:val="00AB6CED"/>
    <w:rsid w:val="00AB7563"/>
    <w:rsid w:val="00AC0046"/>
    <w:rsid w:val="00AC38A0"/>
    <w:rsid w:val="00AC38AA"/>
    <w:rsid w:val="00AC577A"/>
    <w:rsid w:val="00AC6858"/>
    <w:rsid w:val="00AC6C6B"/>
    <w:rsid w:val="00AD4BBA"/>
    <w:rsid w:val="00AD5FCA"/>
    <w:rsid w:val="00AD635E"/>
    <w:rsid w:val="00AD6E08"/>
    <w:rsid w:val="00AD6F16"/>
    <w:rsid w:val="00AE0871"/>
    <w:rsid w:val="00AE23E8"/>
    <w:rsid w:val="00AE276C"/>
    <w:rsid w:val="00AE3E17"/>
    <w:rsid w:val="00AE6D69"/>
    <w:rsid w:val="00AE7644"/>
    <w:rsid w:val="00AF0B5A"/>
    <w:rsid w:val="00AF4640"/>
    <w:rsid w:val="00AF54F9"/>
    <w:rsid w:val="00AF7580"/>
    <w:rsid w:val="00B0042B"/>
    <w:rsid w:val="00B060E0"/>
    <w:rsid w:val="00B06338"/>
    <w:rsid w:val="00B07BAC"/>
    <w:rsid w:val="00B101C8"/>
    <w:rsid w:val="00B12B83"/>
    <w:rsid w:val="00B149E1"/>
    <w:rsid w:val="00B14A50"/>
    <w:rsid w:val="00B16735"/>
    <w:rsid w:val="00B203E3"/>
    <w:rsid w:val="00B227C9"/>
    <w:rsid w:val="00B22DC5"/>
    <w:rsid w:val="00B26D4A"/>
    <w:rsid w:val="00B27BEC"/>
    <w:rsid w:val="00B34D6B"/>
    <w:rsid w:val="00B365BB"/>
    <w:rsid w:val="00B40B03"/>
    <w:rsid w:val="00B4105B"/>
    <w:rsid w:val="00B41F2B"/>
    <w:rsid w:val="00B438D1"/>
    <w:rsid w:val="00B44730"/>
    <w:rsid w:val="00B44771"/>
    <w:rsid w:val="00B452A3"/>
    <w:rsid w:val="00B46195"/>
    <w:rsid w:val="00B50160"/>
    <w:rsid w:val="00B51A12"/>
    <w:rsid w:val="00B52DCD"/>
    <w:rsid w:val="00B54967"/>
    <w:rsid w:val="00B60560"/>
    <w:rsid w:val="00B61166"/>
    <w:rsid w:val="00B620AD"/>
    <w:rsid w:val="00B64EDC"/>
    <w:rsid w:val="00B65EAC"/>
    <w:rsid w:val="00B6624A"/>
    <w:rsid w:val="00B66A5B"/>
    <w:rsid w:val="00B67AEA"/>
    <w:rsid w:val="00B67DBB"/>
    <w:rsid w:val="00B71D53"/>
    <w:rsid w:val="00B7323D"/>
    <w:rsid w:val="00B74806"/>
    <w:rsid w:val="00B74F2E"/>
    <w:rsid w:val="00B80889"/>
    <w:rsid w:val="00B83058"/>
    <w:rsid w:val="00B83973"/>
    <w:rsid w:val="00B851FB"/>
    <w:rsid w:val="00B85680"/>
    <w:rsid w:val="00B85CFB"/>
    <w:rsid w:val="00B863A1"/>
    <w:rsid w:val="00B87963"/>
    <w:rsid w:val="00B879F7"/>
    <w:rsid w:val="00B958AE"/>
    <w:rsid w:val="00BA28CA"/>
    <w:rsid w:val="00BA3CB8"/>
    <w:rsid w:val="00BA5532"/>
    <w:rsid w:val="00BA55CB"/>
    <w:rsid w:val="00BA5652"/>
    <w:rsid w:val="00BA6E87"/>
    <w:rsid w:val="00BA7130"/>
    <w:rsid w:val="00BA7E6B"/>
    <w:rsid w:val="00BB0B20"/>
    <w:rsid w:val="00BB1590"/>
    <w:rsid w:val="00BB1731"/>
    <w:rsid w:val="00BB3010"/>
    <w:rsid w:val="00BB5C66"/>
    <w:rsid w:val="00BB6F8F"/>
    <w:rsid w:val="00BC104A"/>
    <w:rsid w:val="00BC3E26"/>
    <w:rsid w:val="00BC517D"/>
    <w:rsid w:val="00BC51AF"/>
    <w:rsid w:val="00BC64B6"/>
    <w:rsid w:val="00BC708F"/>
    <w:rsid w:val="00BC7C20"/>
    <w:rsid w:val="00BD1966"/>
    <w:rsid w:val="00BD1D93"/>
    <w:rsid w:val="00BD2F02"/>
    <w:rsid w:val="00BD5D17"/>
    <w:rsid w:val="00BE1C6D"/>
    <w:rsid w:val="00BE617F"/>
    <w:rsid w:val="00BE66B6"/>
    <w:rsid w:val="00BE7BEA"/>
    <w:rsid w:val="00BF1875"/>
    <w:rsid w:val="00BF5653"/>
    <w:rsid w:val="00BF7109"/>
    <w:rsid w:val="00BF7694"/>
    <w:rsid w:val="00BF7D4E"/>
    <w:rsid w:val="00C002B9"/>
    <w:rsid w:val="00C02AC9"/>
    <w:rsid w:val="00C0305A"/>
    <w:rsid w:val="00C04A71"/>
    <w:rsid w:val="00C04EC9"/>
    <w:rsid w:val="00C068BB"/>
    <w:rsid w:val="00C06E3F"/>
    <w:rsid w:val="00C072F9"/>
    <w:rsid w:val="00C1000B"/>
    <w:rsid w:val="00C11C20"/>
    <w:rsid w:val="00C12BBA"/>
    <w:rsid w:val="00C136B4"/>
    <w:rsid w:val="00C138D0"/>
    <w:rsid w:val="00C13DE4"/>
    <w:rsid w:val="00C14F60"/>
    <w:rsid w:val="00C1722D"/>
    <w:rsid w:val="00C17A92"/>
    <w:rsid w:val="00C226EC"/>
    <w:rsid w:val="00C227FE"/>
    <w:rsid w:val="00C24B9F"/>
    <w:rsid w:val="00C2584E"/>
    <w:rsid w:val="00C2625F"/>
    <w:rsid w:val="00C262E0"/>
    <w:rsid w:val="00C30564"/>
    <w:rsid w:val="00C31C7E"/>
    <w:rsid w:val="00C31ECB"/>
    <w:rsid w:val="00C32A75"/>
    <w:rsid w:val="00C33520"/>
    <w:rsid w:val="00C351B6"/>
    <w:rsid w:val="00C35E9A"/>
    <w:rsid w:val="00C36924"/>
    <w:rsid w:val="00C374C8"/>
    <w:rsid w:val="00C42549"/>
    <w:rsid w:val="00C427CB"/>
    <w:rsid w:val="00C42AE1"/>
    <w:rsid w:val="00C42B5B"/>
    <w:rsid w:val="00C45D5B"/>
    <w:rsid w:val="00C46AAD"/>
    <w:rsid w:val="00C46B80"/>
    <w:rsid w:val="00C53119"/>
    <w:rsid w:val="00C540E5"/>
    <w:rsid w:val="00C544CC"/>
    <w:rsid w:val="00C54A7D"/>
    <w:rsid w:val="00C55A75"/>
    <w:rsid w:val="00C571EB"/>
    <w:rsid w:val="00C605E8"/>
    <w:rsid w:val="00C62219"/>
    <w:rsid w:val="00C6478B"/>
    <w:rsid w:val="00C665C2"/>
    <w:rsid w:val="00C66DB3"/>
    <w:rsid w:val="00C712B2"/>
    <w:rsid w:val="00C71823"/>
    <w:rsid w:val="00C71C19"/>
    <w:rsid w:val="00C750F6"/>
    <w:rsid w:val="00C751D1"/>
    <w:rsid w:val="00C7737A"/>
    <w:rsid w:val="00C779CE"/>
    <w:rsid w:val="00C77BC5"/>
    <w:rsid w:val="00C77D72"/>
    <w:rsid w:val="00C80916"/>
    <w:rsid w:val="00C82955"/>
    <w:rsid w:val="00C82B59"/>
    <w:rsid w:val="00C83420"/>
    <w:rsid w:val="00C83519"/>
    <w:rsid w:val="00C861C9"/>
    <w:rsid w:val="00C86431"/>
    <w:rsid w:val="00C86CCC"/>
    <w:rsid w:val="00C8752B"/>
    <w:rsid w:val="00C878E1"/>
    <w:rsid w:val="00C94DF8"/>
    <w:rsid w:val="00C950F1"/>
    <w:rsid w:val="00C95CF5"/>
    <w:rsid w:val="00C96D86"/>
    <w:rsid w:val="00C97904"/>
    <w:rsid w:val="00CA152C"/>
    <w:rsid w:val="00CA190B"/>
    <w:rsid w:val="00CA2CCD"/>
    <w:rsid w:val="00CA34D9"/>
    <w:rsid w:val="00CA7280"/>
    <w:rsid w:val="00CB08D1"/>
    <w:rsid w:val="00CB11AA"/>
    <w:rsid w:val="00CB17C0"/>
    <w:rsid w:val="00CB2107"/>
    <w:rsid w:val="00CB2262"/>
    <w:rsid w:val="00CB4998"/>
    <w:rsid w:val="00CB7153"/>
    <w:rsid w:val="00CC1E7D"/>
    <w:rsid w:val="00CC2467"/>
    <w:rsid w:val="00CC4E90"/>
    <w:rsid w:val="00CC58DB"/>
    <w:rsid w:val="00CC7382"/>
    <w:rsid w:val="00CD01B7"/>
    <w:rsid w:val="00CD022C"/>
    <w:rsid w:val="00CD032C"/>
    <w:rsid w:val="00CD4917"/>
    <w:rsid w:val="00CD649D"/>
    <w:rsid w:val="00CE4542"/>
    <w:rsid w:val="00CE5F10"/>
    <w:rsid w:val="00CE7498"/>
    <w:rsid w:val="00CF02DC"/>
    <w:rsid w:val="00CF0C08"/>
    <w:rsid w:val="00CF23B2"/>
    <w:rsid w:val="00CF347D"/>
    <w:rsid w:val="00CF40F7"/>
    <w:rsid w:val="00CF4270"/>
    <w:rsid w:val="00CF4CF3"/>
    <w:rsid w:val="00CF65B0"/>
    <w:rsid w:val="00CF712B"/>
    <w:rsid w:val="00D0229A"/>
    <w:rsid w:val="00D033AF"/>
    <w:rsid w:val="00D051E0"/>
    <w:rsid w:val="00D11354"/>
    <w:rsid w:val="00D12E53"/>
    <w:rsid w:val="00D138EF"/>
    <w:rsid w:val="00D1660A"/>
    <w:rsid w:val="00D24285"/>
    <w:rsid w:val="00D24E70"/>
    <w:rsid w:val="00D2632C"/>
    <w:rsid w:val="00D27659"/>
    <w:rsid w:val="00D301A0"/>
    <w:rsid w:val="00D304B6"/>
    <w:rsid w:val="00D31E23"/>
    <w:rsid w:val="00D32A47"/>
    <w:rsid w:val="00D32A83"/>
    <w:rsid w:val="00D338A7"/>
    <w:rsid w:val="00D368AA"/>
    <w:rsid w:val="00D37AE2"/>
    <w:rsid w:val="00D42505"/>
    <w:rsid w:val="00D42DDF"/>
    <w:rsid w:val="00D438F1"/>
    <w:rsid w:val="00D44185"/>
    <w:rsid w:val="00D44265"/>
    <w:rsid w:val="00D45C6C"/>
    <w:rsid w:val="00D45E29"/>
    <w:rsid w:val="00D46983"/>
    <w:rsid w:val="00D46F4A"/>
    <w:rsid w:val="00D51D00"/>
    <w:rsid w:val="00D534D6"/>
    <w:rsid w:val="00D53987"/>
    <w:rsid w:val="00D54F16"/>
    <w:rsid w:val="00D56E24"/>
    <w:rsid w:val="00D56F4A"/>
    <w:rsid w:val="00D61280"/>
    <w:rsid w:val="00D6361E"/>
    <w:rsid w:val="00D640A1"/>
    <w:rsid w:val="00D64530"/>
    <w:rsid w:val="00D64FCF"/>
    <w:rsid w:val="00D6643F"/>
    <w:rsid w:val="00D6777E"/>
    <w:rsid w:val="00D677DF"/>
    <w:rsid w:val="00D701E8"/>
    <w:rsid w:val="00D70798"/>
    <w:rsid w:val="00D72A20"/>
    <w:rsid w:val="00D74768"/>
    <w:rsid w:val="00D7618F"/>
    <w:rsid w:val="00D804FF"/>
    <w:rsid w:val="00D80A0D"/>
    <w:rsid w:val="00D82896"/>
    <w:rsid w:val="00D82D99"/>
    <w:rsid w:val="00D8355E"/>
    <w:rsid w:val="00D83971"/>
    <w:rsid w:val="00D854D2"/>
    <w:rsid w:val="00D90AA2"/>
    <w:rsid w:val="00D924BB"/>
    <w:rsid w:val="00D92701"/>
    <w:rsid w:val="00D92A3E"/>
    <w:rsid w:val="00D92BF4"/>
    <w:rsid w:val="00D94152"/>
    <w:rsid w:val="00D9424A"/>
    <w:rsid w:val="00D946F6"/>
    <w:rsid w:val="00D958A5"/>
    <w:rsid w:val="00D960AA"/>
    <w:rsid w:val="00D978A3"/>
    <w:rsid w:val="00DA17F0"/>
    <w:rsid w:val="00DA34F9"/>
    <w:rsid w:val="00DA4C1F"/>
    <w:rsid w:val="00DA75F4"/>
    <w:rsid w:val="00DB0983"/>
    <w:rsid w:val="00DB0E1D"/>
    <w:rsid w:val="00DB2D6E"/>
    <w:rsid w:val="00DB58A1"/>
    <w:rsid w:val="00DB6C19"/>
    <w:rsid w:val="00DB70F1"/>
    <w:rsid w:val="00DC2403"/>
    <w:rsid w:val="00DC2485"/>
    <w:rsid w:val="00DC50ED"/>
    <w:rsid w:val="00DC5286"/>
    <w:rsid w:val="00DC5D64"/>
    <w:rsid w:val="00DD20DE"/>
    <w:rsid w:val="00DD3328"/>
    <w:rsid w:val="00DD3EC0"/>
    <w:rsid w:val="00DD4BC0"/>
    <w:rsid w:val="00DD620D"/>
    <w:rsid w:val="00DD68EF"/>
    <w:rsid w:val="00DD6AD3"/>
    <w:rsid w:val="00DE15CB"/>
    <w:rsid w:val="00DE1F22"/>
    <w:rsid w:val="00DE39D1"/>
    <w:rsid w:val="00DE3C12"/>
    <w:rsid w:val="00DE4787"/>
    <w:rsid w:val="00DE4E26"/>
    <w:rsid w:val="00DE759D"/>
    <w:rsid w:val="00DF0052"/>
    <w:rsid w:val="00DF0270"/>
    <w:rsid w:val="00DF0A10"/>
    <w:rsid w:val="00DF1975"/>
    <w:rsid w:val="00DF2508"/>
    <w:rsid w:val="00DF2BED"/>
    <w:rsid w:val="00DF3216"/>
    <w:rsid w:val="00DF33EB"/>
    <w:rsid w:val="00DF390C"/>
    <w:rsid w:val="00DF3A72"/>
    <w:rsid w:val="00DF7EBD"/>
    <w:rsid w:val="00E01198"/>
    <w:rsid w:val="00E01436"/>
    <w:rsid w:val="00E0602E"/>
    <w:rsid w:val="00E06D8F"/>
    <w:rsid w:val="00E07D61"/>
    <w:rsid w:val="00E104F6"/>
    <w:rsid w:val="00E1333B"/>
    <w:rsid w:val="00E135B7"/>
    <w:rsid w:val="00E14D5B"/>
    <w:rsid w:val="00E15AF4"/>
    <w:rsid w:val="00E16957"/>
    <w:rsid w:val="00E16C9A"/>
    <w:rsid w:val="00E179AC"/>
    <w:rsid w:val="00E208D3"/>
    <w:rsid w:val="00E23647"/>
    <w:rsid w:val="00E23B00"/>
    <w:rsid w:val="00E338DE"/>
    <w:rsid w:val="00E36286"/>
    <w:rsid w:val="00E36B8E"/>
    <w:rsid w:val="00E37109"/>
    <w:rsid w:val="00E37438"/>
    <w:rsid w:val="00E40CCF"/>
    <w:rsid w:val="00E422BB"/>
    <w:rsid w:val="00E4468F"/>
    <w:rsid w:val="00E45DF2"/>
    <w:rsid w:val="00E476AD"/>
    <w:rsid w:val="00E50831"/>
    <w:rsid w:val="00E50E80"/>
    <w:rsid w:val="00E50EEA"/>
    <w:rsid w:val="00E511FE"/>
    <w:rsid w:val="00E516D4"/>
    <w:rsid w:val="00E549FB"/>
    <w:rsid w:val="00E56D21"/>
    <w:rsid w:val="00E56F36"/>
    <w:rsid w:val="00E57BD1"/>
    <w:rsid w:val="00E6173A"/>
    <w:rsid w:val="00E62DE8"/>
    <w:rsid w:val="00E66E4E"/>
    <w:rsid w:val="00E71120"/>
    <w:rsid w:val="00E73E6B"/>
    <w:rsid w:val="00E74F9A"/>
    <w:rsid w:val="00E77FEA"/>
    <w:rsid w:val="00E80CF3"/>
    <w:rsid w:val="00E810B8"/>
    <w:rsid w:val="00E82387"/>
    <w:rsid w:val="00E82F0B"/>
    <w:rsid w:val="00E830E5"/>
    <w:rsid w:val="00E83205"/>
    <w:rsid w:val="00E84FC0"/>
    <w:rsid w:val="00E86AD2"/>
    <w:rsid w:val="00E86FFC"/>
    <w:rsid w:val="00E939BC"/>
    <w:rsid w:val="00E967A8"/>
    <w:rsid w:val="00EA042B"/>
    <w:rsid w:val="00EA09D3"/>
    <w:rsid w:val="00EA3CA6"/>
    <w:rsid w:val="00EA479B"/>
    <w:rsid w:val="00EA5485"/>
    <w:rsid w:val="00EA559C"/>
    <w:rsid w:val="00EA58C2"/>
    <w:rsid w:val="00EA5D31"/>
    <w:rsid w:val="00EA5D7D"/>
    <w:rsid w:val="00EA6FF4"/>
    <w:rsid w:val="00EB110E"/>
    <w:rsid w:val="00EB6137"/>
    <w:rsid w:val="00EC11F5"/>
    <w:rsid w:val="00EC148D"/>
    <w:rsid w:val="00EC4452"/>
    <w:rsid w:val="00EC6239"/>
    <w:rsid w:val="00EC6A45"/>
    <w:rsid w:val="00EC71DA"/>
    <w:rsid w:val="00ED2A58"/>
    <w:rsid w:val="00ED35B9"/>
    <w:rsid w:val="00ED60C3"/>
    <w:rsid w:val="00EE2086"/>
    <w:rsid w:val="00EE4D62"/>
    <w:rsid w:val="00EE5EC0"/>
    <w:rsid w:val="00EE77CD"/>
    <w:rsid w:val="00EF188B"/>
    <w:rsid w:val="00EF45A8"/>
    <w:rsid w:val="00EF7C1B"/>
    <w:rsid w:val="00F00713"/>
    <w:rsid w:val="00F00A8E"/>
    <w:rsid w:val="00F00ABF"/>
    <w:rsid w:val="00F0201E"/>
    <w:rsid w:val="00F03796"/>
    <w:rsid w:val="00F0517D"/>
    <w:rsid w:val="00F0587C"/>
    <w:rsid w:val="00F07B9B"/>
    <w:rsid w:val="00F07DF8"/>
    <w:rsid w:val="00F120F7"/>
    <w:rsid w:val="00F12FAC"/>
    <w:rsid w:val="00F14916"/>
    <w:rsid w:val="00F17599"/>
    <w:rsid w:val="00F20C6D"/>
    <w:rsid w:val="00F22597"/>
    <w:rsid w:val="00F26007"/>
    <w:rsid w:val="00F262D0"/>
    <w:rsid w:val="00F26DA9"/>
    <w:rsid w:val="00F27B7D"/>
    <w:rsid w:val="00F27C1F"/>
    <w:rsid w:val="00F27CD9"/>
    <w:rsid w:val="00F305A4"/>
    <w:rsid w:val="00F30678"/>
    <w:rsid w:val="00F30ADD"/>
    <w:rsid w:val="00F33705"/>
    <w:rsid w:val="00F34111"/>
    <w:rsid w:val="00F351A7"/>
    <w:rsid w:val="00F35A0A"/>
    <w:rsid w:val="00F35A28"/>
    <w:rsid w:val="00F3708F"/>
    <w:rsid w:val="00F37715"/>
    <w:rsid w:val="00F404BE"/>
    <w:rsid w:val="00F42505"/>
    <w:rsid w:val="00F42B71"/>
    <w:rsid w:val="00F43656"/>
    <w:rsid w:val="00F456C6"/>
    <w:rsid w:val="00F457D4"/>
    <w:rsid w:val="00F4769F"/>
    <w:rsid w:val="00F50B40"/>
    <w:rsid w:val="00F55C8D"/>
    <w:rsid w:val="00F567D3"/>
    <w:rsid w:val="00F57039"/>
    <w:rsid w:val="00F616A9"/>
    <w:rsid w:val="00F642FD"/>
    <w:rsid w:val="00F66FE2"/>
    <w:rsid w:val="00F67FCF"/>
    <w:rsid w:val="00F70358"/>
    <w:rsid w:val="00F70657"/>
    <w:rsid w:val="00F70C1E"/>
    <w:rsid w:val="00F72752"/>
    <w:rsid w:val="00F73877"/>
    <w:rsid w:val="00F73E83"/>
    <w:rsid w:val="00F748E8"/>
    <w:rsid w:val="00F768F6"/>
    <w:rsid w:val="00F80A09"/>
    <w:rsid w:val="00F81AEA"/>
    <w:rsid w:val="00F833A7"/>
    <w:rsid w:val="00F83D87"/>
    <w:rsid w:val="00F83F9B"/>
    <w:rsid w:val="00F84431"/>
    <w:rsid w:val="00F861BC"/>
    <w:rsid w:val="00F86E7A"/>
    <w:rsid w:val="00F92D6B"/>
    <w:rsid w:val="00F93331"/>
    <w:rsid w:val="00F94F1E"/>
    <w:rsid w:val="00F967A2"/>
    <w:rsid w:val="00FA0BBD"/>
    <w:rsid w:val="00FA132C"/>
    <w:rsid w:val="00FA1986"/>
    <w:rsid w:val="00FA3635"/>
    <w:rsid w:val="00FA433E"/>
    <w:rsid w:val="00FA5ABF"/>
    <w:rsid w:val="00FA624D"/>
    <w:rsid w:val="00FA62C4"/>
    <w:rsid w:val="00FB094B"/>
    <w:rsid w:val="00FB0EDD"/>
    <w:rsid w:val="00FB115A"/>
    <w:rsid w:val="00FB30D9"/>
    <w:rsid w:val="00FB4706"/>
    <w:rsid w:val="00FB5312"/>
    <w:rsid w:val="00FB6595"/>
    <w:rsid w:val="00FB79B9"/>
    <w:rsid w:val="00FC049E"/>
    <w:rsid w:val="00FC0B50"/>
    <w:rsid w:val="00FC0CAC"/>
    <w:rsid w:val="00FC1FE8"/>
    <w:rsid w:val="00FC3C8D"/>
    <w:rsid w:val="00FC50A6"/>
    <w:rsid w:val="00FC5BF3"/>
    <w:rsid w:val="00FC6E34"/>
    <w:rsid w:val="00FC71A9"/>
    <w:rsid w:val="00FD09C8"/>
    <w:rsid w:val="00FD1DE0"/>
    <w:rsid w:val="00FD20A2"/>
    <w:rsid w:val="00FD2E31"/>
    <w:rsid w:val="00FE09E1"/>
    <w:rsid w:val="00FE1673"/>
    <w:rsid w:val="00FE2485"/>
    <w:rsid w:val="00FE2693"/>
    <w:rsid w:val="00FE2727"/>
    <w:rsid w:val="00FE4B79"/>
    <w:rsid w:val="00FE5A7A"/>
    <w:rsid w:val="00FE5B1E"/>
    <w:rsid w:val="00FE60F3"/>
    <w:rsid w:val="00FE657B"/>
    <w:rsid w:val="00FE6A00"/>
    <w:rsid w:val="00FF03AA"/>
    <w:rsid w:val="00FF13E5"/>
    <w:rsid w:val="00FF1D05"/>
    <w:rsid w:val="00FF2FA3"/>
    <w:rsid w:val="00FF56E1"/>
    <w:rsid w:val="04E35432"/>
    <w:rsid w:val="08105915"/>
    <w:rsid w:val="082767DD"/>
    <w:rsid w:val="08F55D20"/>
    <w:rsid w:val="0D2001BA"/>
    <w:rsid w:val="133B4C77"/>
    <w:rsid w:val="14414355"/>
    <w:rsid w:val="1C0C0EEA"/>
    <w:rsid w:val="1E311EFC"/>
    <w:rsid w:val="21645300"/>
    <w:rsid w:val="2456110C"/>
    <w:rsid w:val="2D587554"/>
    <w:rsid w:val="2D8C1BAA"/>
    <w:rsid w:val="30142680"/>
    <w:rsid w:val="385F3A9F"/>
    <w:rsid w:val="407A64A4"/>
    <w:rsid w:val="42593B5F"/>
    <w:rsid w:val="464A0752"/>
    <w:rsid w:val="46970C4F"/>
    <w:rsid w:val="4B9D3D8F"/>
    <w:rsid w:val="4D3030A6"/>
    <w:rsid w:val="4D9A0DEC"/>
    <w:rsid w:val="57CC7219"/>
    <w:rsid w:val="57F42F13"/>
    <w:rsid w:val="58100B21"/>
    <w:rsid w:val="5A1108F9"/>
    <w:rsid w:val="60866C15"/>
    <w:rsid w:val="627B0648"/>
    <w:rsid w:val="68CC62A4"/>
    <w:rsid w:val="6DFF2DBC"/>
    <w:rsid w:val="77DE0C40"/>
    <w:rsid w:val="7EBE2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324D6D"/>
  <w15:docId w15:val="{5144128B-4E72-41D1-A234-9F5909DD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semiHidden/>
    <w:unhideWhenUsed/>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semiHidden/>
    <w:unhideWhenUsed/>
    <w:qFormat/>
    <w:pPr>
      <w:ind w:leftChars="1200" w:left="2520"/>
    </w:pPr>
    <w:rPr>
      <w:rFonts w:ascii="Calibri" w:eastAsia="宋体" w:hAnsi="Calibri" w:cs="Times New Roman"/>
    </w:rPr>
  </w:style>
  <w:style w:type="paragraph" w:styleId="a3">
    <w:name w:val="Normal Indent"/>
    <w:basedOn w:val="a"/>
    <w:autoRedefine/>
    <w:semiHidden/>
    <w:unhideWhenUsed/>
    <w:qFormat/>
    <w:pPr>
      <w:spacing w:line="360" w:lineRule="auto"/>
      <w:ind w:firstLineChars="200" w:firstLine="420"/>
    </w:pPr>
    <w:rPr>
      <w:rFonts w:ascii="Times New Roman" w:eastAsia="宋体" w:hAnsi="Times New Roman" w:cs="Times New Roman"/>
      <w:szCs w:val="24"/>
    </w:rPr>
  </w:style>
  <w:style w:type="paragraph" w:styleId="a4">
    <w:name w:val="Document Map"/>
    <w:basedOn w:val="a"/>
    <w:link w:val="a5"/>
    <w:autoRedefine/>
    <w:semiHidden/>
    <w:unhideWhenUsed/>
    <w:qFormat/>
    <w:rPr>
      <w:rFonts w:ascii="宋体" w:hAnsi="Times New Roman"/>
      <w:sz w:val="18"/>
      <w:szCs w:val="18"/>
    </w:rPr>
  </w:style>
  <w:style w:type="paragraph" w:styleId="a6">
    <w:name w:val="annotation text"/>
    <w:basedOn w:val="a"/>
    <w:link w:val="a7"/>
    <w:autoRedefine/>
    <w:semiHidden/>
    <w:unhideWhenUsed/>
    <w:qFormat/>
    <w:pPr>
      <w:jc w:val="left"/>
    </w:pPr>
  </w:style>
  <w:style w:type="paragraph" w:styleId="a8">
    <w:name w:val="Body Text"/>
    <w:basedOn w:val="a"/>
    <w:link w:val="a9"/>
    <w:autoRedefine/>
    <w:unhideWhenUsed/>
    <w:qFormat/>
    <w:pPr>
      <w:tabs>
        <w:tab w:val="left" w:pos="6395"/>
      </w:tabs>
      <w:spacing w:before="217" w:after="120"/>
      <w:ind w:left="200"/>
    </w:pPr>
    <w:rPr>
      <w:rFonts w:ascii="Calibri" w:hAnsi="Calibri"/>
    </w:rPr>
  </w:style>
  <w:style w:type="paragraph" w:styleId="aa">
    <w:name w:val="Body Text Indent"/>
    <w:basedOn w:val="a"/>
    <w:link w:val="ab"/>
    <w:autoRedefine/>
    <w:semiHidden/>
    <w:unhideWhenUsed/>
    <w:qFormat/>
    <w:pPr>
      <w:ind w:firstLine="435"/>
    </w:pPr>
    <w:rPr>
      <w:rFonts w:ascii="Arial" w:eastAsia="宋体" w:hAnsi="Arial" w:cs="Arial"/>
      <w:szCs w:val="24"/>
    </w:rPr>
  </w:style>
  <w:style w:type="paragraph" w:styleId="TOC5">
    <w:name w:val="toc 5"/>
    <w:basedOn w:val="a"/>
    <w:next w:val="a"/>
    <w:autoRedefine/>
    <w:semiHidden/>
    <w:unhideWhenUsed/>
    <w:qFormat/>
    <w:pPr>
      <w:ind w:leftChars="800" w:left="1680"/>
    </w:pPr>
    <w:rPr>
      <w:rFonts w:ascii="Calibri" w:eastAsia="宋体" w:hAnsi="Calibri" w:cs="Times New Roman"/>
    </w:rPr>
  </w:style>
  <w:style w:type="paragraph" w:styleId="TOC3">
    <w:name w:val="toc 3"/>
    <w:basedOn w:val="a"/>
    <w:next w:val="a"/>
    <w:autoRedefine/>
    <w:semiHidden/>
    <w:unhideWhenUsed/>
    <w:qFormat/>
    <w:pPr>
      <w:ind w:leftChars="400" w:left="840"/>
    </w:pPr>
  </w:style>
  <w:style w:type="paragraph" w:styleId="ac">
    <w:name w:val="Plain Text"/>
    <w:basedOn w:val="a"/>
    <w:link w:val="ad"/>
    <w:autoRedefine/>
    <w:semiHidden/>
    <w:unhideWhenUsed/>
    <w:qFormat/>
    <w:pPr>
      <w:spacing w:line="240" w:lineRule="atLeast"/>
    </w:pPr>
    <w:rPr>
      <w:rFonts w:ascii="宋体" w:eastAsia="宋体" w:hAnsi="Courier New" w:cs="Times New Roman"/>
      <w:kern w:val="0"/>
      <w:sz w:val="20"/>
      <w:szCs w:val="20"/>
    </w:rPr>
  </w:style>
  <w:style w:type="paragraph" w:styleId="TOC8">
    <w:name w:val="toc 8"/>
    <w:basedOn w:val="a"/>
    <w:next w:val="a"/>
    <w:autoRedefine/>
    <w:semiHidden/>
    <w:unhideWhenUsed/>
    <w:qFormat/>
    <w:pPr>
      <w:ind w:leftChars="1400" w:left="2940"/>
    </w:pPr>
    <w:rPr>
      <w:rFonts w:ascii="Calibri" w:eastAsia="宋体" w:hAnsi="Calibri" w:cs="Times New Roman"/>
    </w:rPr>
  </w:style>
  <w:style w:type="paragraph" w:styleId="ae">
    <w:name w:val="Date"/>
    <w:basedOn w:val="a"/>
    <w:next w:val="a"/>
    <w:link w:val="af"/>
    <w:autoRedefine/>
    <w:semiHidden/>
    <w:unhideWhenUsed/>
    <w:qFormat/>
    <w:pPr>
      <w:ind w:leftChars="2500" w:left="100"/>
    </w:pPr>
  </w:style>
  <w:style w:type="paragraph" w:styleId="21">
    <w:name w:val="Body Text Indent 2"/>
    <w:basedOn w:val="a"/>
    <w:link w:val="22"/>
    <w:autoRedefine/>
    <w:semiHidden/>
    <w:unhideWhenUsed/>
    <w:qFormat/>
    <w:pPr>
      <w:widowControl/>
      <w:adjustRightInd w:val="0"/>
      <w:snapToGrid w:val="0"/>
      <w:spacing w:line="440" w:lineRule="exact"/>
      <w:ind w:left="294"/>
    </w:pPr>
    <w:rPr>
      <w:rFonts w:ascii="Times New Roman" w:eastAsia="宋体" w:hAnsi="Times New Roman" w:cs="Times New Roman"/>
      <w:kern w:val="0"/>
      <w:sz w:val="24"/>
      <w:szCs w:val="20"/>
    </w:rPr>
  </w:style>
  <w:style w:type="paragraph" w:styleId="af0">
    <w:name w:val="Balloon Text"/>
    <w:basedOn w:val="a"/>
    <w:link w:val="af1"/>
    <w:autoRedefine/>
    <w:qFormat/>
    <w:rPr>
      <w:sz w:val="18"/>
      <w:szCs w:val="18"/>
    </w:rPr>
  </w:style>
  <w:style w:type="paragraph" w:styleId="af2">
    <w:name w:val="footer"/>
    <w:basedOn w:val="a"/>
    <w:link w:val="af3"/>
    <w:autoRedefine/>
    <w:uiPriority w:val="99"/>
    <w:qFormat/>
    <w:pPr>
      <w:tabs>
        <w:tab w:val="center" w:pos="4153"/>
        <w:tab w:val="right" w:pos="8306"/>
      </w:tabs>
      <w:snapToGrid w:val="0"/>
      <w:jc w:val="left"/>
    </w:pPr>
    <w:rPr>
      <w:sz w:val="18"/>
      <w:szCs w:val="18"/>
    </w:rPr>
  </w:style>
  <w:style w:type="paragraph" w:styleId="af4">
    <w:name w:val="header"/>
    <w:basedOn w:val="a"/>
    <w:link w:val="af5"/>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unhideWhenUsed/>
    <w:qFormat/>
    <w:pPr>
      <w:tabs>
        <w:tab w:val="right" w:leader="dot" w:pos="8296"/>
      </w:tabs>
    </w:pPr>
    <w:rPr>
      <w:rFonts w:ascii="仿宋_GB2312" w:eastAsia="仿宋_GB2312" w:hAnsi="黑体"/>
      <w:b/>
      <w:sz w:val="28"/>
      <w:szCs w:val="28"/>
    </w:rPr>
  </w:style>
  <w:style w:type="paragraph" w:styleId="TOC4">
    <w:name w:val="toc 4"/>
    <w:basedOn w:val="a"/>
    <w:next w:val="a"/>
    <w:autoRedefine/>
    <w:semiHidden/>
    <w:unhideWhenUsed/>
    <w:qFormat/>
    <w:pPr>
      <w:ind w:leftChars="600" w:left="1260"/>
    </w:pPr>
    <w:rPr>
      <w:rFonts w:ascii="Calibri" w:eastAsia="宋体" w:hAnsi="Calibri" w:cs="Times New Roman"/>
    </w:rPr>
  </w:style>
  <w:style w:type="paragraph" w:styleId="TOC6">
    <w:name w:val="toc 6"/>
    <w:basedOn w:val="a"/>
    <w:next w:val="a"/>
    <w:autoRedefine/>
    <w:semiHidden/>
    <w:unhideWhenUsed/>
    <w:qFormat/>
    <w:pPr>
      <w:ind w:leftChars="1000" w:left="2100"/>
    </w:pPr>
    <w:rPr>
      <w:rFonts w:ascii="Calibri" w:eastAsia="宋体" w:hAnsi="Calibri" w:cs="Times New Roman"/>
    </w:rPr>
  </w:style>
  <w:style w:type="paragraph" w:styleId="31">
    <w:name w:val="Body Text Indent 3"/>
    <w:basedOn w:val="a"/>
    <w:link w:val="32"/>
    <w:autoRedefine/>
    <w:semiHidden/>
    <w:unhideWhenUsed/>
    <w:qFormat/>
    <w:pPr>
      <w:widowControl/>
      <w:spacing w:line="440" w:lineRule="exact"/>
      <w:ind w:firstLine="480"/>
    </w:pPr>
    <w:rPr>
      <w:rFonts w:ascii="宋体" w:eastAsia="宋体" w:hAnsi="宋体" w:cs="Times New Roman"/>
      <w:kern w:val="0"/>
      <w:sz w:val="24"/>
      <w:szCs w:val="20"/>
    </w:rPr>
  </w:style>
  <w:style w:type="paragraph" w:styleId="TOC2">
    <w:name w:val="toc 2"/>
    <w:basedOn w:val="a"/>
    <w:next w:val="a"/>
    <w:autoRedefine/>
    <w:semiHidden/>
    <w:unhideWhenUsed/>
    <w:qFormat/>
    <w:pPr>
      <w:ind w:leftChars="200" w:left="420"/>
    </w:pPr>
  </w:style>
  <w:style w:type="paragraph" w:styleId="TOC9">
    <w:name w:val="toc 9"/>
    <w:basedOn w:val="a"/>
    <w:next w:val="a"/>
    <w:autoRedefine/>
    <w:semiHidden/>
    <w:unhideWhenUsed/>
    <w:qFormat/>
    <w:pPr>
      <w:ind w:leftChars="1600" w:left="3360"/>
    </w:pPr>
    <w:rPr>
      <w:rFonts w:ascii="Calibri" w:eastAsia="宋体" w:hAnsi="Calibri" w:cs="Times New Roman"/>
    </w:rPr>
  </w:style>
  <w:style w:type="paragraph" w:styleId="HTML">
    <w:name w:val="HTML Preformatted"/>
    <w:basedOn w:val="a"/>
    <w:link w:val="HTML0"/>
    <w:autoRedefine/>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宋体" w:eastAsia="宋体" w:hAnsi="宋体" w:cs="宋体"/>
      <w:kern w:val="0"/>
      <w:sz w:val="24"/>
      <w:szCs w:val="24"/>
    </w:rPr>
  </w:style>
  <w:style w:type="paragraph" w:styleId="af6">
    <w:name w:val="Normal (Web)"/>
    <w:basedOn w:val="a"/>
    <w:autoRedefine/>
    <w:semiHidden/>
    <w:unhideWhenUsed/>
    <w:qFormat/>
    <w:pPr>
      <w:widowControl/>
      <w:spacing w:before="100" w:beforeAutospacing="1" w:after="100" w:afterAutospacing="1"/>
      <w:jc w:val="left"/>
    </w:pPr>
    <w:rPr>
      <w:rFonts w:ascii="宋体" w:eastAsia="宋体" w:hAnsi="宋体" w:cs="Times New Roman"/>
      <w:color w:val="000000"/>
      <w:kern w:val="0"/>
      <w:sz w:val="24"/>
      <w:szCs w:val="24"/>
    </w:rPr>
  </w:style>
  <w:style w:type="paragraph" w:styleId="af7">
    <w:name w:val="annotation subject"/>
    <w:basedOn w:val="a6"/>
    <w:next w:val="a6"/>
    <w:link w:val="af8"/>
    <w:autoRedefine/>
    <w:semiHidden/>
    <w:unhideWhenUsed/>
    <w:qFormat/>
    <w:rPr>
      <w:b/>
      <w:bCs/>
    </w:rPr>
  </w:style>
  <w:style w:type="table" w:styleId="af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autoRedefine/>
    <w:semiHidden/>
    <w:unhideWhenUsed/>
    <w:qFormat/>
  </w:style>
  <w:style w:type="character" w:styleId="afb">
    <w:name w:val="Hyperlink"/>
    <w:basedOn w:val="a0"/>
    <w:autoRedefine/>
    <w:unhideWhenUsed/>
    <w:qFormat/>
    <w:rPr>
      <w:color w:val="0000FF" w:themeColor="hyperlink"/>
      <w:u w:val="single"/>
    </w:rPr>
  </w:style>
  <w:style w:type="character" w:styleId="afc">
    <w:name w:val="annotation reference"/>
    <w:basedOn w:val="a0"/>
    <w:autoRedefine/>
    <w:semiHidden/>
    <w:unhideWhenUsed/>
    <w:qFormat/>
    <w:rPr>
      <w:sz w:val="21"/>
      <w:szCs w:val="21"/>
    </w:rPr>
  </w:style>
  <w:style w:type="character" w:customStyle="1" w:styleId="af3">
    <w:name w:val="页脚 字符"/>
    <w:basedOn w:val="a0"/>
    <w:link w:val="af2"/>
    <w:autoRedefine/>
    <w:uiPriority w:val="99"/>
    <w:qFormat/>
    <w:rPr>
      <w:sz w:val="18"/>
      <w:szCs w:val="18"/>
    </w:r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20">
    <w:name w:val="标题 2 字符"/>
    <w:basedOn w:val="a0"/>
    <w:link w:val="2"/>
    <w:autoRedefine/>
    <w:qFormat/>
    <w:rPr>
      <w:rFonts w:asciiTheme="majorHAnsi" w:eastAsiaTheme="majorEastAsia" w:hAnsiTheme="majorHAnsi" w:cstheme="majorBidi"/>
      <w:b/>
      <w:bCs/>
      <w:sz w:val="32"/>
      <w:szCs w:val="32"/>
    </w:rPr>
  </w:style>
  <w:style w:type="character" w:customStyle="1" w:styleId="ad">
    <w:name w:val="纯文本 字符"/>
    <w:basedOn w:val="a0"/>
    <w:link w:val="ac"/>
    <w:autoRedefine/>
    <w:qFormat/>
    <w:rPr>
      <w:rFonts w:ascii="宋体" w:eastAsia="宋体" w:hAnsi="Courier New" w:cs="Times New Roman"/>
      <w:kern w:val="0"/>
      <w:sz w:val="20"/>
      <w:szCs w:val="20"/>
    </w:rPr>
  </w:style>
  <w:style w:type="character" w:customStyle="1" w:styleId="30">
    <w:name w:val="标题 3 字符"/>
    <w:basedOn w:val="a0"/>
    <w:link w:val="3"/>
    <w:autoRedefine/>
    <w:qFormat/>
    <w:rPr>
      <w:b/>
      <w:bCs/>
      <w:sz w:val="32"/>
      <w:szCs w:val="32"/>
    </w:rPr>
  </w:style>
  <w:style w:type="character" w:customStyle="1" w:styleId="af1">
    <w:name w:val="批注框文本 字符"/>
    <w:basedOn w:val="a0"/>
    <w:link w:val="af0"/>
    <w:autoRedefine/>
    <w:qFormat/>
    <w:rPr>
      <w:sz w:val="18"/>
      <w:szCs w:val="18"/>
    </w:rPr>
  </w:style>
  <w:style w:type="character" w:customStyle="1" w:styleId="HTML0">
    <w:name w:val="HTML 预设格式 字符"/>
    <w:basedOn w:val="a0"/>
    <w:link w:val="HTML"/>
    <w:autoRedefine/>
    <w:qFormat/>
    <w:rPr>
      <w:rFonts w:ascii="宋体" w:eastAsia="宋体" w:hAnsi="宋体" w:cs="宋体"/>
      <w:kern w:val="0"/>
      <w:sz w:val="24"/>
      <w:szCs w:val="24"/>
    </w:rPr>
  </w:style>
  <w:style w:type="character" w:customStyle="1" w:styleId="a9">
    <w:name w:val="正文文本 字符"/>
    <w:basedOn w:val="a0"/>
    <w:link w:val="a8"/>
    <w:autoRedefine/>
    <w:qFormat/>
    <w:rPr>
      <w:rFonts w:ascii="Calibri" w:hAnsi="Calibri"/>
      <w:kern w:val="2"/>
      <w:sz w:val="21"/>
      <w:szCs w:val="22"/>
    </w:rPr>
  </w:style>
  <w:style w:type="character" w:customStyle="1" w:styleId="Char1">
    <w:name w:val="正文文本 Char1"/>
    <w:basedOn w:val="a0"/>
    <w:autoRedefine/>
    <w:uiPriority w:val="99"/>
    <w:semiHidden/>
    <w:qFormat/>
  </w:style>
  <w:style w:type="character" w:customStyle="1" w:styleId="af">
    <w:name w:val="日期 字符"/>
    <w:basedOn w:val="a0"/>
    <w:link w:val="ae"/>
    <w:autoRedefine/>
    <w:uiPriority w:val="99"/>
    <w:semiHidden/>
    <w:qFormat/>
  </w:style>
  <w:style w:type="character" w:customStyle="1" w:styleId="a7">
    <w:name w:val="批注文字 字符"/>
    <w:basedOn w:val="a0"/>
    <w:link w:val="a6"/>
    <w:autoRedefine/>
    <w:uiPriority w:val="99"/>
    <w:qFormat/>
  </w:style>
  <w:style w:type="character" w:customStyle="1" w:styleId="af8">
    <w:name w:val="批注主题 字符"/>
    <w:basedOn w:val="a7"/>
    <w:link w:val="af7"/>
    <w:autoRedefine/>
    <w:uiPriority w:val="99"/>
    <w:semiHidden/>
    <w:qFormat/>
    <w:rPr>
      <w:b/>
      <w:bCs/>
    </w:rPr>
  </w:style>
  <w:style w:type="paragraph" w:customStyle="1" w:styleId="11">
    <w:name w:val="修订1"/>
    <w:autoRedefine/>
    <w:hidden/>
    <w:uiPriority w:val="99"/>
    <w:qFormat/>
    <w:rPr>
      <w:kern w:val="2"/>
      <w:sz w:val="21"/>
      <w:szCs w:val="22"/>
    </w:rPr>
  </w:style>
  <w:style w:type="character" w:customStyle="1" w:styleId="40">
    <w:name w:val="标题 4 字符"/>
    <w:basedOn w:val="a0"/>
    <w:link w:val="4"/>
    <w:autoRedefine/>
    <w:qFormat/>
    <w:rPr>
      <w:rFonts w:ascii="Arial" w:eastAsia="黑体" w:hAnsi="Arial" w:cs="Times New Roman"/>
      <w:b/>
      <w:bCs/>
      <w:sz w:val="28"/>
      <w:szCs w:val="28"/>
    </w:rPr>
  </w:style>
  <w:style w:type="character" w:customStyle="1" w:styleId="a5">
    <w:name w:val="文档结构图 字符"/>
    <w:basedOn w:val="a0"/>
    <w:link w:val="a4"/>
    <w:autoRedefine/>
    <w:uiPriority w:val="99"/>
    <w:qFormat/>
    <w:rPr>
      <w:rFonts w:ascii="宋体" w:hAnsi="Times New Roman"/>
      <w:sz w:val="18"/>
      <w:szCs w:val="18"/>
    </w:rPr>
  </w:style>
  <w:style w:type="character" w:customStyle="1" w:styleId="ab">
    <w:name w:val="正文文本缩进 字符"/>
    <w:basedOn w:val="a0"/>
    <w:link w:val="aa"/>
    <w:autoRedefine/>
    <w:qFormat/>
    <w:rPr>
      <w:rFonts w:ascii="Arial" w:eastAsia="宋体" w:hAnsi="Arial" w:cs="Arial"/>
      <w:szCs w:val="24"/>
    </w:rPr>
  </w:style>
  <w:style w:type="character" w:customStyle="1" w:styleId="Char10">
    <w:name w:val="正文文本缩进 Char1"/>
    <w:basedOn w:val="a0"/>
    <w:autoRedefine/>
    <w:uiPriority w:val="99"/>
    <w:semiHidden/>
    <w:qFormat/>
  </w:style>
  <w:style w:type="character" w:customStyle="1" w:styleId="Char11">
    <w:name w:val="文档结构图 Char1"/>
    <w:basedOn w:val="a0"/>
    <w:autoRedefine/>
    <w:uiPriority w:val="99"/>
    <w:semiHidden/>
    <w:qFormat/>
    <w:rPr>
      <w:rFonts w:ascii="宋体" w:eastAsia="宋体"/>
      <w:sz w:val="18"/>
      <w:szCs w:val="18"/>
    </w:rPr>
  </w:style>
  <w:style w:type="paragraph" w:styleId="afd">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af5">
    <w:name w:val="页眉 字符"/>
    <w:basedOn w:val="a0"/>
    <w:link w:val="af4"/>
    <w:autoRedefine/>
    <w:uiPriority w:val="99"/>
    <w:qFormat/>
    <w:rPr>
      <w:sz w:val="18"/>
      <w:szCs w:val="18"/>
    </w:rPr>
  </w:style>
  <w:style w:type="character" w:customStyle="1" w:styleId="22">
    <w:name w:val="正文文本缩进 2 字符"/>
    <w:basedOn w:val="a0"/>
    <w:link w:val="21"/>
    <w:autoRedefine/>
    <w:qFormat/>
    <w:rPr>
      <w:rFonts w:ascii="Times New Roman" w:eastAsia="宋体" w:hAnsi="Times New Roman" w:cs="Times New Roman"/>
      <w:kern w:val="0"/>
      <w:sz w:val="24"/>
      <w:szCs w:val="20"/>
    </w:rPr>
  </w:style>
  <w:style w:type="character" w:customStyle="1" w:styleId="32">
    <w:name w:val="正文文本缩进 3 字符"/>
    <w:basedOn w:val="a0"/>
    <w:link w:val="31"/>
    <w:autoRedefine/>
    <w:qFormat/>
    <w:rPr>
      <w:rFonts w:ascii="宋体" w:eastAsia="宋体" w:hAnsi="宋体" w:cs="Times New Roman"/>
      <w:kern w:val="0"/>
      <w:sz w:val="24"/>
      <w:szCs w:val="20"/>
    </w:rPr>
  </w:style>
  <w:style w:type="paragraph" w:customStyle="1" w:styleId="CharCharCharCharCharCharChar">
    <w:name w:val="Char Char Char Char Char Char Char"/>
    <w:basedOn w:val="a"/>
    <w:autoRedefine/>
    <w:qFormat/>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1">
    <w:name w:val="Char Char Char Char Char Char Char1"/>
    <w:basedOn w:val="a"/>
    <w:autoRedefine/>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autoRedefine/>
    <w:uiPriority w:val="99"/>
    <w:qFormat/>
    <w:rPr>
      <w:rFonts w:ascii="宋体" w:eastAsiaTheme="minorEastAsia" w:hAnsi="Times New Roman" w:cstheme="minorBidi"/>
      <w:sz w:val="18"/>
      <w:szCs w:val="18"/>
    </w:rPr>
  </w:style>
  <w:style w:type="character" w:customStyle="1" w:styleId="Char0">
    <w:name w:val="正文文本缩进 Char"/>
    <w:autoRedefine/>
    <w:qFormat/>
    <w:rPr>
      <w:rFonts w:ascii="Arial" w:eastAsia="宋体" w:hAnsi="Arial" w:cs="Arial"/>
      <w:szCs w:val="24"/>
    </w:rPr>
  </w:style>
  <w:style w:type="paragraph" w:customStyle="1" w:styleId="-11">
    <w:name w:val="彩色底纹 - 强调文字颜色 11"/>
    <w:autoRedefine/>
    <w:uiPriority w:val="99"/>
    <w:semiHidden/>
    <w:qFormat/>
    <w:rPr>
      <w:rFonts w:ascii="Calibri" w:eastAsia="宋体" w:hAnsi="Calibri" w:cs="Times New Roman"/>
      <w:kern w:val="2"/>
      <w:sz w:val="21"/>
      <w:szCs w:val="22"/>
    </w:rPr>
  </w:style>
  <w:style w:type="paragraph" w:customStyle="1" w:styleId="12">
    <w:name w:val="列出段落1"/>
    <w:basedOn w:val="a"/>
    <w:autoRedefine/>
    <w:uiPriority w:val="34"/>
    <w:qFormat/>
    <w:pPr>
      <w:ind w:firstLineChars="200" w:firstLine="420"/>
    </w:pPr>
    <w:rPr>
      <w:rFonts w:ascii="Times New Roman" w:eastAsia="宋体" w:hAnsi="Times New Roman" w:cs="Times New Roman"/>
      <w:szCs w:val="24"/>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e">
    <w:name w:val="Revision"/>
    <w:hidden/>
    <w:uiPriority w:val="99"/>
    <w:unhideWhenUsed/>
    <w:rsid w:val="005A6C0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D6BE048A-9138-482C-B3ED-FEFA851778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crystina</dc:creator>
  <cp:lastModifiedBy>150016380@qq.com</cp:lastModifiedBy>
  <cp:revision>57</cp:revision>
  <cp:lastPrinted>2025-03-17T00:11:00Z</cp:lastPrinted>
  <dcterms:created xsi:type="dcterms:W3CDTF">2020-02-28T06:27:00Z</dcterms:created>
  <dcterms:modified xsi:type="dcterms:W3CDTF">2026-04-30T03:32:00Z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C3D3BE674A004D6A8700D77889437CEB_13</vt:lpwstr>
  </property>
  <property fmtid="{D5CDD505-2E9C-101B-9397-08002B2CF9AE}" pid="4" name="KSOTemplateDocerSaveRecord">
    <vt:lpwstr>eyJoZGlkIjoiYzUyNzFlYzYwMjdmNjQ2OTAyNWVhNzhkNzgwNGFjYzYiLCJ1c2VySWQiOiIxMjE1MzcxMzY5In0=</vt:lpwstr>
  </property>
</Properties>
</file>